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建德海纳川工具有限公司年产100万支螺丝批</w:t>
      </w:r>
    </w:p>
    <w:p>
      <w:pPr>
        <w:jc w:val="center"/>
        <w:rPr>
          <w:rFonts w:hint="eastAsia" w:ascii="仿宋_GB2312" w:eastAsia="仿宋_GB2312"/>
          <w:b/>
          <w:bCs/>
          <w:sz w:val="36"/>
          <w:szCs w:val="36"/>
        </w:rPr>
      </w:pPr>
      <w:r>
        <w:rPr>
          <w:rFonts w:hint="eastAsia" w:ascii="仿宋" w:hAnsi="仿宋" w:eastAsia="仿宋" w:cs="仿宋"/>
          <w:b/>
          <w:bCs/>
          <w:sz w:val="36"/>
          <w:szCs w:val="36"/>
          <w:lang w:val="en-US" w:eastAsia="zh-CN"/>
        </w:rPr>
        <w:t>建设项目</w:t>
      </w:r>
      <w:r>
        <w:rPr>
          <w:rFonts w:hint="eastAsia" w:ascii="仿宋" w:hAnsi="仿宋" w:eastAsia="仿宋" w:cs="仿宋"/>
          <w:b/>
          <w:bCs/>
          <w:sz w:val="36"/>
          <w:szCs w:val="36"/>
        </w:rPr>
        <w:t>验收情况说</w:t>
      </w:r>
      <w:r>
        <w:rPr>
          <w:rFonts w:hint="eastAsia" w:ascii="仿宋_GB2312" w:eastAsia="仿宋_GB2312"/>
          <w:b/>
          <w:bCs/>
          <w:sz w:val="36"/>
          <w:szCs w:val="36"/>
        </w:rPr>
        <w:t>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仿宋_GB2312" w:eastAsia="仿宋_GB2312"/>
          <w:b/>
          <w:bCs/>
          <w:sz w:val="36"/>
          <w:szCs w:val="36"/>
        </w:rPr>
      </w:pPr>
      <w:r>
        <w:rPr>
          <w:rFonts w:hint="eastAsia" w:ascii="宋体" w:hAnsi="宋体" w:eastAsia="宋体" w:cs="宋体"/>
          <w:b/>
          <w:bCs/>
          <w:sz w:val="28"/>
          <w:szCs w:val="28"/>
        </w:rPr>
        <w:t>1、项目简介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建德海纳川工具有限公司原厂址位于建德市乾潭镇牌楼村垅庄，现由于当地政府对城镇的总体规划要求，企业厂址搬迁至乾潭镇黄立垟工业功能区，租用建德市乾潭镇资产经营有限公司的空置厂房作为生产场地</w:t>
      </w:r>
      <w:r>
        <w:rPr>
          <w:rFonts w:hint="eastAsia" w:asciiTheme="minorEastAsia" w:hAnsiTheme="minorEastAsia" w:cstheme="minorEastAsia"/>
          <w:sz w:val="24"/>
          <w:szCs w:val="24"/>
          <w:lang w:val="en-US" w:eastAsia="zh-CN"/>
        </w:rPr>
        <w:t>。建筑面积约为</w:t>
      </w:r>
      <w:r>
        <w:rPr>
          <w:rFonts w:hint="eastAsia" w:asciiTheme="minorEastAsia" w:hAnsiTheme="minorEastAsia" w:eastAsiaTheme="minorEastAsia" w:cstheme="minorEastAsia"/>
          <w:sz w:val="24"/>
          <w:szCs w:val="24"/>
          <w:lang w:val="en-US" w:eastAsia="zh-CN"/>
        </w:rPr>
        <w:t>940平方米</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项目总投资80万人民币。</w:t>
      </w:r>
      <w:r>
        <w:rPr>
          <w:rFonts w:hint="eastAsia" w:asciiTheme="minorEastAsia" w:hAnsiTheme="minorEastAsia" w:cstheme="minorEastAsia"/>
          <w:sz w:val="24"/>
          <w:szCs w:val="24"/>
          <w:lang w:val="en-US" w:eastAsia="zh-CN"/>
        </w:rPr>
        <w:t>形成年产100万支螺丝批建设项目。</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项目主要建设内容为螺丝刀生产线，辅助工程为堆放原料及成品的堆放区，环保工程包括污水处理设施、废气处理设施及固废收集。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本项目于</w:t>
      </w:r>
      <w:r>
        <w:rPr>
          <w:rFonts w:hint="eastAsia" w:asciiTheme="minorEastAsia" w:hAnsiTheme="minorEastAsia" w:eastAsiaTheme="minorEastAsia" w:cstheme="minorEastAsia"/>
          <w:sz w:val="24"/>
          <w:szCs w:val="24"/>
          <w:lang w:val="en-US" w:eastAsia="zh-CN"/>
        </w:rPr>
        <w:t>2014年9月委托杭州市环境保护有限公司编制了《建德海纳川工具有限公司年产100万支螺丝批建设项目环境影响报告表》。2014年9月17日通过建德市环境保护局审批</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建环许批[2014]B242号</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imes New Roman" w:hAnsi="Times New Roman" w:eastAsia="宋体"/>
          <w:bCs/>
          <w:sz w:val="24"/>
          <w:szCs w:val="24"/>
          <w:lang w:val="en-US" w:eastAsia="zh-CN"/>
        </w:rPr>
      </w:pPr>
      <w:r>
        <w:rPr>
          <w:rFonts w:hint="eastAsia" w:ascii="Times New Roman" w:hAnsi="Times New Roman" w:eastAsia="宋体"/>
          <w:bCs/>
          <w:sz w:val="24"/>
          <w:szCs w:val="24"/>
          <w:lang w:val="en-US" w:eastAsia="zh-CN"/>
        </w:rPr>
        <w:t>该项目委托浙江绿荫环境检测科技有限公司于2018年8月针对项目环保设施进行竣工验收监测，2018年8月出具验收监测报告。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2、工程及环保设施建设情况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根据现场调查，本项目环评及批复的螺丝刀生产线，根据设备生产能力核算，基本满足审批产能的要求。因此，上述变化不属于重大变化。其他方面与环评基本一致，未发生重大变化。</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本项目废气主要为注塑过程产生的有机废气，边角料破碎粉尘。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企业在注塑机的上方安装集气罩，收集后经活性炭吸附后通过15m高排气筒排放。</w:t>
      </w:r>
      <w:r>
        <w:rPr>
          <w:rFonts w:hint="eastAsia" w:asciiTheme="minorEastAsia" w:hAnsiTheme="minorEastAsia" w:cstheme="minorEastAsia"/>
          <w:sz w:val="24"/>
          <w:szCs w:val="24"/>
          <w:lang w:val="en-US" w:eastAsia="zh-CN"/>
        </w:rPr>
        <w:t>破碎过程中粉尘产生量较小，不做具体分析。</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cstheme="minorEastAsia"/>
          <w:sz w:val="24"/>
          <w:szCs w:val="24"/>
          <w:lang w:val="en-US" w:eastAsia="zh-CN"/>
        </w:rPr>
      </w:pPr>
      <w:r>
        <w:rPr>
          <w:rFonts w:hint="eastAsia" w:cs="Times New Roman"/>
          <w:bCs/>
          <w:color w:val="auto"/>
          <w:kern w:val="2"/>
          <w:sz w:val="24"/>
          <w:szCs w:val="22"/>
          <w:lang w:val="en-US" w:eastAsia="zh-CN"/>
        </w:rPr>
        <w:t>②废水</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企业</w:t>
      </w:r>
      <w:r>
        <w:rPr>
          <w:rFonts w:hint="eastAsia" w:asciiTheme="minorEastAsia" w:hAnsiTheme="minorEastAsia" w:eastAsiaTheme="minorEastAsia" w:cstheme="minorEastAsia"/>
          <w:sz w:val="24"/>
          <w:szCs w:val="24"/>
          <w:lang w:eastAsia="zh-CN"/>
        </w:rPr>
        <w:t>无生产废水</w:t>
      </w:r>
      <w:r>
        <w:rPr>
          <w:rFonts w:hint="eastAsia" w:asciiTheme="minorEastAsia" w:hAnsiTheme="minorEastAsia" w:cstheme="minorEastAsia"/>
          <w:sz w:val="24"/>
          <w:szCs w:val="24"/>
          <w:lang w:eastAsia="zh-CN"/>
        </w:rPr>
        <w:t>主要为生活污水</w:t>
      </w:r>
      <w:r>
        <w:rPr>
          <w:rFonts w:hint="eastAsia" w:asciiTheme="minorEastAsia" w:hAnsiTheme="minorEastAsia" w:eastAsiaTheme="minorEastAsia" w:cstheme="minorEastAsia"/>
          <w:sz w:val="24"/>
          <w:szCs w:val="24"/>
          <w:lang w:eastAsia="zh-CN"/>
        </w:rPr>
        <w:t>。生活污水经厂区处理装置处理后达到《污水综合排放标准》（</w:t>
      </w:r>
      <w:r>
        <w:rPr>
          <w:rFonts w:hint="eastAsia" w:asciiTheme="minorEastAsia" w:hAnsiTheme="minorEastAsia" w:eastAsiaTheme="minorEastAsia" w:cstheme="minorEastAsia"/>
          <w:sz w:val="24"/>
          <w:szCs w:val="24"/>
          <w:lang w:val="en-US" w:eastAsia="zh-CN"/>
        </w:rPr>
        <w:t>GB8978-1996</w:t>
      </w:r>
      <w:r>
        <w:rPr>
          <w:rFonts w:hint="eastAsia" w:asciiTheme="minorEastAsia" w:hAnsiTheme="minorEastAsia" w:eastAsiaTheme="minorEastAsia" w:cstheme="minorEastAsia"/>
          <w:sz w:val="24"/>
          <w:szCs w:val="24"/>
          <w:lang w:eastAsia="zh-CN"/>
        </w:rPr>
        <w:t>）三级标准后排入乾潭镇污水处理厂。</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3、项目环保设施调试监测结果</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验收监测期间，项目生产工况正常，生产工况负荷大于 75%，符合竣工验收工况负荷要求。</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lang w:val="en-US"/>
        </w:rPr>
      </w:pPr>
      <w:r>
        <w:rPr>
          <w:rFonts w:hint="eastAsia" w:asciiTheme="minorEastAsia" w:hAnsiTheme="minorEastAsia" w:eastAsiaTheme="minorEastAsia" w:cstheme="minorEastAsia"/>
          <w:sz w:val="24"/>
          <w:szCs w:val="24"/>
          <w:lang w:eastAsia="zh-CN"/>
        </w:rPr>
        <w:t>在监测日工况条件下</w:t>
      </w:r>
      <w:r>
        <w:rPr>
          <w:rFonts w:hint="eastAsia" w:asciiTheme="minorEastAsia" w:hAnsiTheme="minorEastAsia" w:cstheme="minorEastAsia"/>
          <w:sz w:val="24"/>
          <w:szCs w:val="24"/>
          <w:lang w:eastAsia="zh-CN"/>
        </w:rPr>
        <w:t>，该厂生活</w:t>
      </w:r>
      <w:r>
        <w:rPr>
          <w:rFonts w:hint="eastAsia" w:asciiTheme="minorEastAsia" w:hAnsiTheme="minorEastAsia" w:eastAsiaTheme="minorEastAsia" w:cstheme="minorEastAsia"/>
          <w:sz w:val="24"/>
          <w:szCs w:val="24"/>
          <w:lang w:eastAsia="zh-CN"/>
        </w:rPr>
        <w:t>生活废水总排口排水符合</w:t>
      </w:r>
      <w:r>
        <w:rPr>
          <w:rFonts w:hint="eastAsia" w:asciiTheme="minorEastAsia" w:hAnsiTheme="minorEastAsia" w:eastAsiaTheme="minorEastAsia" w:cstheme="minorEastAsia"/>
          <w:sz w:val="24"/>
          <w:szCs w:val="24"/>
        </w:rPr>
        <w:t>达到</w:t>
      </w:r>
      <w:r>
        <w:rPr>
          <w:rFonts w:hint="eastAsia" w:asciiTheme="minorEastAsia" w:hAnsiTheme="minorEastAsia" w:eastAsiaTheme="minorEastAsia" w:cstheme="minorEastAsia"/>
          <w:bCs/>
          <w:sz w:val="24"/>
          <w:szCs w:val="24"/>
        </w:rPr>
        <w:t>《污水综合排放标准》（GB8978-1996）三级标准</w:t>
      </w:r>
      <w:r>
        <w:rPr>
          <w:rFonts w:hint="eastAsia" w:asciiTheme="minorEastAsia" w:hAnsiTheme="minorEastAsia" w:eastAsiaTheme="minorEastAsia" w:cstheme="minorEastAsia"/>
          <w:bCs/>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②废气</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sz w:val="24"/>
          <w:highlight w:val="none"/>
        </w:rPr>
      </w:pPr>
      <w:r>
        <w:rPr>
          <w:rFonts w:hint="eastAsia" w:ascii="宋体" w:hAnsi="宋体"/>
          <w:sz w:val="24"/>
          <w:highlight w:val="none"/>
        </w:rPr>
        <w:t>1、有组织废气</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在监测日工况条件下，</w:t>
      </w:r>
      <w:r>
        <w:rPr>
          <w:rFonts w:hint="eastAsia" w:ascii="宋体" w:hAnsi="宋体"/>
          <w:sz w:val="24"/>
          <w:highlight w:val="none"/>
          <w:lang w:val="en-US" w:eastAsia="zh-CN"/>
        </w:rPr>
        <w:t>该厂</w:t>
      </w:r>
      <w:r>
        <w:rPr>
          <w:rFonts w:hint="eastAsia" w:ascii="宋体" w:hAnsi="宋体"/>
          <w:sz w:val="24"/>
          <w:highlight w:val="none"/>
          <w:lang w:eastAsia="zh-CN"/>
        </w:rPr>
        <w:t>有组织废气（非甲烷总烃）排放符合</w:t>
      </w:r>
      <w:r>
        <w:rPr>
          <w:rFonts w:ascii="宋体" w:hAnsi="宋体"/>
          <w:sz w:val="24"/>
        </w:rPr>
        <w:t>《合成树脂工业污染物排放标准》（GB31572-2015）中的表</w:t>
      </w:r>
      <w:r>
        <w:rPr>
          <w:rFonts w:hint="eastAsia" w:ascii="宋体" w:hAnsi="宋体"/>
          <w:sz w:val="24"/>
        </w:rPr>
        <w:t>5</w:t>
      </w:r>
      <w:r>
        <w:rPr>
          <w:rFonts w:ascii="宋体" w:hAnsi="宋体"/>
          <w:sz w:val="24"/>
        </w:rPr>
        <w:t>大气污染物特别排放限值</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sz w:val="24"/>
          <w:highlight w:val="none"/>
        </w:rPr>
      </w:pPr>
      <w:r>
        <w:rPr>
          <w:rFonts w:hint="eastAsia" w:ascii="宋体" w:hAnsi="宋体"/>
          <w:sz w:val="24"/>
          <w:highlight w:val="none"/>
        </w:rPr>
        <w:t>2、无组织废气</w:t>
      </w:r>
    </w:p>
    <w:p>
      <w:pPr>
        <w:pStyle w:val="4"/>
        <w:keepNext w:val="0"/>
        <w:keepLines w:val="0"/>
        <w:pageBreakBefore w:val="0"/>
        <w:widowControl w:val="0"/>
        <w:kinsoku/>
        <w:wordWrap/>
        <w:overflowPunct/>
        <w:topLinePunct w:val="0"/>
        <w:autoSpaceDE/>
        <w:autoSpaceDN/>
        <w:bidi w:val="0"/>
        <w:spacing w:line="240" w:lineRule="auto"/>
        <w:ind w:left="0" w:leftChars="0" w:firstLine="480" w:firstLineChars="200"/>
        <w:textAlignment w:val="auto"/>
        <w:rPr>
          <w:rFonts w:hint="eastAsia"/>
        </w:rPr>
      </w:pPr>
      <w:r>
        <w:rPr>
          <w:rFonts w:hint="eastAsia" w:ascii="宋体" w:hAnsi="宋体"/>
          <w:sz w:val="24"/>
          <w:highlight w:val="none"/>
          <w:lang w:eastAsia="zh-CN"/>
        </w:rPr>
        <w:t>在监测日工况条件下，</w:t>
      </w:r>
      <w:r>
        <w:rPr>
          <w:rFonts w:hint="default" w:ascii="宋体" w:hAnsi="宋体"/>
          <w:sz w:val="24"/>
          <w:highlight w:val="none"/>
          <w:lang w:eastAsia="zh-CN"/>
        </w:rPr>
        <w:t>该厂无组织</w:t>
      </w:r>
      <w:r>
        <w:rPr>
          <w:rFonts w:hint="eastAsia" w:ascii="宋体" w:hAnsi="宋体"/>
          <w:sz w:val="24"/>
          <w:highlight w:val="none"/>
          <w:lang w:eastAsia="zh-CN"/>
        </w:rPr>
        <w:t>废气（非甲烷总烃、颗粒物）</w:t>
      </w:r>
      <w:r>
        <w:rPr>
          <w:rFonts w:hint="default" w:ascii="宋体" w:hAnsi="宋体"/>
          <w:sz w:val="24"/>
          <w:highlight w:val="none"/>
          <w:lang w:eastAsia="zh-CN"/>
        </w:rPr>
        <w:t>排放</w:t>
      </w:r>
      <w:r>
        <w:rPr>
          <w:rFonts w:hint="eastAsia" w:ascii="宋体" w:hAnsi="宋体"/>
          <w:sz w:val="24"/>
          <w:highlight w:val="none"/>
          <w:lang w:eastAsia="zh-CN"/>
        </w:rPr>
        <w:t>符合</w:t>
      </w:r>
      <w:r>
        <w:rPr>
          <w:rFonts w:ascii="宋体" w:hAnsi="宋体"/>
          <w:sz w:val="24"/>
          <w:highlight w:val="none"/>
        </w:rPr>
        <w:t>《</w:t>
      </w:r>
      <w:r>
        <w:rPr>
          <w:rFonts w:ascii="宋体" w:hAnsi="宋体"/>
          <w:sz w:val="24"/>
        </w:rPr>
        <w:t>合成树脂工业污染物排放标准》（GB31572-2015）中的表9企业边界任何1小时大气污染物平均浓度限值</w:t>
      </w:r>
      <w:r>
        <w:rPr>
          <w:rFonts w:hint="eastAsia" w:ascii="宋体" w:hAnsi="宋体"/>
          <w:sz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④污染物排放总量</w:t>
      </w:r>
    </w:p>
    <w:p>
      <w:pPr>
        <w:spacing w:line="360" w:lineRule="auto"/>
        <w:ind w:firstLine="480" w:firstLineChars="200"/>
        <w:rPr>
          <w:rFonts w:hint="eastAsia" w:cs="Times New Roman"/>
          <w:bCs/>
          <w:color w:val="auto"/>
          <w:kern w:val="2"/>
          <w:sz w:val="24"/>
          <w:szCs w:val="22"/>
          <w:lang w:val="en-US" w:eastAsia="zh-CN"/>
        </w:rPr>
      </w:pPr>
      <w:r>
        <w:rPr>
          <w:rFonts w:ascii="宋体" w:hAnsi="宋体"/>
          <w:sz w:val="24"/>
        </w:rPr>
        <w:t>根据环评文件，本项目</w:t>
      </w:r>
      <w:r>
        <w:rPr>
          <w:rFonts w:hint="eastAsia" w:ascii="宋体" w:hAnsi="宋体"/>
          <w:sz w:val="24"/>
          <w:lang w:eastAsia="zh-CN"/>
        </w:rPr>
        <w:t>无</w:t>
      </w:r>
      <w:r>
        <w:rPr>
          <w:rFonts w:ascii="宋体" w:hAnsi="宋体"/>
          <w:sz w:val="24"/>
        </w:rPr>
        <w:t>总量控制要求。</w:t>
      </w:r>
    </w:p>
    <w:p>
      <w:pPr>
        <w:keepNext w:val="0"/>
        <w:keepLines w:val="0"/>
        <w:pageBreakBefore w:val="0"/>
        <w:widowControl w:val="0"/>
        <w:numPr>
          <w:ilvl w:val="0"/>
          <w:numId w:val="1"/>
        </w:numPr>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验收过程简介</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ascii="宋体" w:hAnsi="宋体"/>
          <w:sz w:val="24"/>
          <w:lang w:val="en-US" w:eastAsia="zh-CN"/>
        </w:rPr>
        <w:t>2018年9月21日，高超群</w:t>
      </w:r>
      <w:r>
        <w:rPr>
          <w:rFonts w:hint="eastAsia" w:cs="Times New Roman"/>
          <w:bCs/>
          <w:color w:val="auto"/>
          <w:kern w:val="2"/>
          <w:sz w:val="24"/>
          <w:szCs w:val="22"/>
          <w:lang w:val="en-US" w:eastAsia="zh-CN"/>
        </w:rPr>
        <w:t>来作为我公司验收负责人，在</w:t>
      </w:r>
      <w:r>
        <w:rPr>
          <w:rFonts w:hint="eastAsia" w:asciiTheme="minorEastAsia" w:hAnsiTheme="minorEastAsia" w:eastAsiaTheme="minorEastAsia" w:cstheme="minorEastAsia"/>
          <w:sz w:val="24"/>
          <w:szCs w:val="24"/>
          <w:lang w:val="en-US" w:eastAsia="zh-CN"/>
        </w:rPr>
        <w:t>乾潭镇黄立垟工业功能区</w:t>
      </w:r>
      <w:r>
        <w:rPr>
          <w:rFonts w:hint="eastAsia" w:asciiTheme="minorEastAsia" w:hAnsiTheme="minorEastAsia" w:cstheme="minorEastAsia"/>
          <w:sz w:val="24"/>
          <w:szCs w:val="24"/>
          <w:lang w:val="en-US" w:eastAsia="zh-CN"/>
        </w:rPr>
        <w:t>建德海纳川</w:t>
      </w:r>
      <w:bookmarkStart w:id="0" w:name="_GoBack"/>
      <w:bookmarkEnd w:id="0"/>
      <w:r>
        <w:rPr>
          <w:rFonts w:hint="eastAsia" w:asciiTheme="minorEastAsia" w:hAnsiTheme="minorEastAsia" w:cstheme="minorEastAsia"/>
          <w:sz w:val="24"/>
          <w:szCs w:val="24"/>
          <w:lang w:val="en-US" w:eastAsia="zh-CN"/>
        </w:rPr>
        <w:t>厂房内</w:t>
      </w:r>
      <w:r>
        <w:rPr>
          <w:rFonts w:hint="eastAsia" w:cs="Times New Roman"/>
          <w:bCs/>
          <w:color w:val="auto"/>
          <w:kern w:val="2"/>
          <w:sz w:val="24"/>
          <w:szCs w:val="22"/>
          <w:lang w:val="en-US" w:eastAsia="zh-CN"/>
        </w:rPr>
        <w:t>织召开了“</w:t>
      </w:r>
      <w:r>
        <w:rPr>
          <w:rFonts w:hint="eastAsia" w:asciiTheme="minorEastAsia" w:hAnsiTheme="minorEastAsia" w:eastAsiaTheme="minorEastAsia" w:cstheme="minorEastAsia"/>
          <w:sz w:val="24"/>
          <w:szCs w:val="24"/>
          <w:lang w:val="en-US" w:eastAsia="zh-CN"/>
        </w:rPr>
        <w:t>建德海纳川工具有限公司年产100万支螺丝批建设项目</w:t>
      </w:r>
      <w:r>
        <w:rPr>
          <w:rFonts w:hint="eastAsia" w:cs="Times New Roman"/>
          <w:bCs/>
          <w:color w:val="auto"/>
          <w:kern w:val="2"/>
          <w:sz w:val="24"/>
          <w:szCs w:val="22"/>
          <w:lang w:val="en-US" w:eastAsia="zh-CN"/>
        </w:rPr>
        <w:t>竣工验收会议</w:t>
      </w:r>
      <w:r>
        <w:rPr>
          <w:rFonts w:hint="eastAsia" w:asciiTheme="minorEastAsia" w:hAnsiTheme="minorEastAsia" w:cstheme="minorEastAsia"/>
          <w:sz w:val="24"/>
          <w:szCs w:val="24"/>
          <w:lang w:val="en-US" w:eastAsia="zh-CN"/>
        </w:rPr>
        <w:t>”</w:t>
      </w:r>
      <w:r>
        <w:rPr>
          <w:rFonts w:hint="eastAsia" w:cs="Times New Roman"/>
          <w:bCs/>
          <w:color w:val="auto"/>
          <w:kern w:val="2"/>
          <w:sz w:val="24"/>
          <w:szCs w:val="22"/>
          <w:lang w:val="en-US" w:eastAsia="zh-CN"/>
        </w:rPr>
        <w:t>，会议邀请余锡刚、</w:t>
      </w:r>
      <w:r>
        <w:rPr>
          <w:rFonts w:hint="eastAsia" w:ascii="宋体" w:hAnsi="宋体"/>
          <w:sz w:val="24"/>
          <w:szCs w:val="24"/>
        </w:rPr>
        <w:t>翁仕龙</w:t>
      </w:r>
      <w:r>
        <w:rPr>
          <w:rFonts w:hint="eastAsia" w:ascii="宋体" w:hAnsi="宋体"/>
          <w:sz w:val="24"/>
          <w:szCs w:val="24"/>
          <w:lang w:eastAsia="zh-CN"/>
        </w:rPr>
        <w:t>、徐利红</w:t>
      </w:r>
      <w:r>
        <w:rPr>
          <w:rFonts w:hint="eastAsia" w:cs="Times New Roman"/>
          <w:bCs/>
          <w:color w:val="auto"/>
          <w:kern w:val="2"/>
          <w:sz w:val="24"/>
          <w:szCs w:val="22"/>
          <w:lang w:val="en-US" w:eastAsia="zh-CN"/>
        </w:rPr>
        <w:t>环保专家进行现场验收。当天，环保验收专家组通过了</w:t>
      </w:r>
      <w:r>
        <w:rPr>
          <w:rFonts w:hint="eastAsia" w:asciiTheme="minorEastAsia" w:hAnsiTheme="minorEastAsia" w:eastAsiaTheme="minorEastAsia" w:cstheme="minorEastAsia"/>
          <w:sz w:val="24"/>
          <w:szCs w:val="24"/>
          <w:lang w:val="en-US" w:eastAsia="zh-CN"/>
        </w:rPr>
        <w:t>建德海纳川工具有限公司年产100万支螺丝批建设项目</w:t>
      </w:r>
      <w:r>
        <w:rPr>
          <w:rFonts w:hint="eastAsia" w:cs="Times New Roman"/>
          <w:bCs/>
          <w:color w:val="auto"/>
          <w:kern w:val="2"/>
          <w:sz w:val="24"/>
          <w:szCs w:val="22"/>
          <w:lang w:val="en-US" w:eastAsia="zh-CN"/>
        </w:rPr>
        <w:t>环保设施竣工验收意见（简称“意见”），“意见”出具的验收结论及后续要求内容如下所述：</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（1）验收结论：</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asciiTheme="minorEastAsia" w:hAnsiTheme="minorEastAsia" w:eastAsiaTheme="minorEastAsia" w:cstheme="minorEastAsia"/>
          <w:sz w:val="24"/>
          <w:szCs w:val="24"/>
          <w:lang w:val="en-US" w:eastAsia="zh-CN"/>
        </w:rPr>
        <w:t>建德海纳川工具有限公司年产100万支螺丝批建设项目</w:t>
      </w:r>
      <w:r>
        <w:rPr>
          <w:rFonts w:hint="eastAsia" w:cs="Times New Roman"/>
          <w:bCs/>
          <w:color w:val="auto"/>
          <w:kern w:val="2"/>
          <w:sz w:val="24"/>
          <w:szCs w:val="22"/>
          <w:lang w:val="en-US" w:eastAsia="zh-CN"/>
        </w:rPr>
        <w:t>环保手续完备，较好的执行了“三同时”的要求，废水、废气等相应配套的环保治理设施均已按照环评及批复的要求建成，建立了环保管理制度，废水、废气的监测结果均能达到环评及批复中要求的标准。验收小组认为该项目（废水、废气部分）基本符合竣工环保设施验收条件，同意通过项目竣工环境保护（废水、废气部分）验收。</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（2）后续要求：</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1、按照《建设项目竣工环境保护验收技术指南 污染影响类》的要求完善验收监测报告的编制。</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2、根据《建设项目竣工环境保护验收暂行办法》，按要求落实后阶段涉及的验收公示等相关工作。</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3、加强环保设施的运行管理，确保废气污染物达标排放。</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5、整改工作安排</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针对“意见”中提出的后续要求，我公司已完成整改，加强环保治理设施日常的维护管理，以确保污染物稳定长期达标排放。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建德海纳川工具有限公司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2018年10月29</w:t>
      </w:r>
    </w:p>
    <w:p>
      <w:pPr>
        <w:keepNext w:val="0"/>
        <w:keepLines w:val="0"/>
        <w:pageBreakBefore/>
        <w:widowControl w:val="0"/>
        <w:kinsoku/>
        <w:wordWrap/>
        <w:overflowPunct/>
        <w:topLinePunct w:val="0"/>
        <w:autoSpaceDE/>
        <w:autoSpaceDN/>
        <w:bidi w:val="0"/>
        <w:adjustRightInd w:val="0"/>
        <w:snapToGrid w:val="0"/>
        <w:jc w:val="center"/>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rPr>
        <w:t>建德</w:t>
      </w:r>
      <w:r>
        <w:rPr>
          <w:rFonts w:hint="eastAsia" w:ascii="仿宋" w:hAnsi="仿宋" w:eastAsia="仿宋" w:cs="仿宋"/>
          <w:b/>
          <w:bCs/>
          <w:sz w:val="30"/>
          <w:szCs w:val="30"/>
          <w:lang w:eastAsia="zh-CN"/>
        </w:rPr>
        <w:t>海纳川工具有限公司年产</w:t>
      </w:r>
      <w:r>
        <w:rPr>
          <w:rFonts w:hint="eastAsia" w:ascii="仿宋" w:hAnsi="仿宋" w:eastAsia="仿宋" w:cs="仿宋"/>
          <w:b/>
          <w:bCs/>
          <w:sz w:val="30"/>
          <w:szCs w:val="30"/>
          <w:lang w:val="en-US" w:eastAsia="zh-CN"/>
        </w:rPr>
        <w:t>100万支螺丝批</w:t>
      </w:r>
    </w:p>
    <w:p>
      <w:pPr>
        <w:adjustRightInd w:val="0"/>
        <w:snapToGrid w:val="0"/>
        <w:jc w:val="center"/>
        <w:rPr>
          <w:rFonts w:hint="eastAsia"/>
          <w:sz w:val="30"/>
          <w:szCs w:val="30"/>
          <w:lang w:val="en-US" w:eastAsia="zh-CN"/>
        </w:rPr>
      </w:pPr>
      <w:r>
        <w:rPr>
          <w:rFonts w:ascii="仿宋" w:hAnsi="仿宋" w:eastAsia="仿宋" w:cs="仿宋"/>
          <w:b/>
          <w:bCs/>
          <w:sz w:val="30"/>
          <w:szCs w:val="30"/>
        </w:rPr>
        <w:t>建设项目</w:t>
      </w:r>
      <w:r>
        <w:rPr>
          <w:rFonts w:hint="eastAsia" w:ascii="仿宋" w:hAnsi="仿宋" w:eastAsia="仿宋" w:cs="仿宋"/>
          <w:b/>
          <w:bCs/>
          <w:sz w:val="30"/>
          <w:szCs w:val="30"/>
        </w:rPr>
        <w:t>环境保护竣工（废水、废气）验收意见</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560" w:firstLineChars="200"/>
        <w:jc w:val="left"/>
        <w:textAlignment w:val="auto"/>
        <w:outlineLvl w:val="9"/>
        <w:rPr>
          <w:rFonts w:ascii="仿宋" w:hAnsi="仿宋" w:eastAsia="仿宋" w:cs="仿宋"/>
          <w:sz w:val="28"/>
          <w:szCs w:val="28"/>
        </w:rPr>
      </w:pPr>
      <w:r>
        <w:rPr>
          <w:rFonts w:hint="eastAsia" w:ascii="仿宋" w:hAnsi="仿宋" w:eastAsia="仿宋" w:cs="仿宋"/>
          <w:sz w:val="28"/>
          <w:szCs w:val="28"/>
          <w:lang w:val="en-US" w:eastAsia="zh-CN"/>
        </w:rPr>
        <w:t>2018年9月21日，建德海纳川有限公司根据《建德海纳川工具有限公司年产100万支螺丝批建设项目环境影响报告表》并对照</w:t>
      </w:r>
      <w:r>
        <w:rPr>
          <w:rFonts w:hint="eastAsia" w:ascii="仿宋" w:hAnsi="仿宋" w:eastAsia="仿宋" w:cs="仿宋"/>
          <w:sz w:val="28"/>
          <w:szCs w:val="28"/>
        </w:rPr>
        <w:t>《建设项目竣工环境保护验收暂行办法》，严格依照国家有关法律法规、建设项目竣工环境保护验收技术指南、本项目环境影响报告表和审批部门审批决定等要求对本项目（废水、废气部分）进行竣工环境保护验收，提出意见如下：</w:t>
      </w:r>
      <w:r>
        <w:rPr>
          <w:rFonts w:ascii="仿宋" w:hAnsi="仿宋" w:eastAsia="仿宋" w:cs="仿宋"/>
          <w:sz w:val="28"/>
          <w:szCs w:val="28"/>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一、工程建设基本情况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德海纳川工具有限公司年产100万支螺丝批建设项目选址于建德市乾潭镇牌楼村垅庄，现由于当地政府对城镇的总体规划要求，企业厂址搬迁至乾潭镇黄立垟工业功能区，租用建德市乾潭镇资产经营有限公司的空置厂房作为生产场地。厂房建筑面积约为940平方米，项目总投资80万人民币。</w:t>
      </w:r>
      <w:r>
        <w:rPr>
          <w:rFonts w:hint="eastAsia" w:ascii="仿宋" w:hAnsi="仿宋" w:eastAsia="仿宋" w:cs="仿宋"/>
          <w:sz w:val="28"/>
          <w:szCs w:val="28"/>
        </w:rPr>
        <w:t>项目建成后形成年产</w:t>
      </w:r>
      <w:r>
        <w:rPr>
          <w:rFonts w:hint="eastAsia" w:ascii="仿宋" w:hAnsi="仿宋" w:eastAsia="仿宋" w:cs="仿宋"/>
          <w:sz w:val="28"/>
          <w:szCs w:val="28"/>
          <w:lang w:val="en-US" w:eastAsia="zh-CN"/>
        </w:rPr>
        <w:t>100万支螺丝批的生产能力。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lang w:val="en-US" w:eastAsia="zh-CN"/>
        </w:rPr>
        <w:t>本项目为迁建项目，2014年4月投产，企业于2014年9月委托杭州市环境保护有限公司编制了《建德海纳川工具有限公司年产100万支螺丝批建设项目环境影响报告表》，2014年9月17日</w:t>
      </w:r>
      <w:r>
        <w:rPr>
          <w:rFonts w:ascii="仿宋" w:hAnsi="仿宋" w:eastAsia="仿宋" w:cs="仿宋"/>
          <w:sz w:val="28"/>
          <w:szCs w:val="28"/>
        </w:rPr>
        <w:t>建德市环保局以建环</w:t>
      </w:r>
      <w:r>
        <w:rPr>
          <w:rFonts w:hint="eastAsia" w:ascii="仿宋" w:hAnsi="仿宋" w:eastAsia="仿宋" w:cs="仿宋"/>
          <w:sz w:val="28"/>
          <w:szCs w:val="28"/>
          <w:lang w:eastAsia="zh-CN"/>
        </w:rPr>
        <w:t>许</w:t>
      </w:r>
      <w:r>
        <w:rPr>
          <w:rFonts w:ascii="仿宋" w:hAnsi="仿宋" w:eastAsia="仿宋" w:cs="仿宋"/>
          <w:sz w:val="28"/>
          <w:szCs w:val="28"/>
        </w:rPr>
        <w:t>批</w:t>
      </w:r>
      <w:r>
        <w:rPr>
          <w:rFonts w:hint="eastAsia" w:ascii="仿宋" w:hAnsi="仿宋" w:eastAsia="仿宋" w:cs="仿宋"/>
          <w:sz w:val="28"/>
          <w:szCs w:val="28"/>
          <w:lang w:val="en-US" w:eastAsia="zh-CN"/>
        </w:rPr>
        <w:t>[2014]B242号</w:t>
      </w:r>
      <w:r>
        <w:rPr>
          <w:rFonts w:ascii="仿宋" w:hAnsi="仿宋" w:eastAsia="仿宋" w:cs="仿宋"/>
          <w:sz w:val="28"/>
          <w:szCs w:val="28"/>
        </w:rPr>
        <w:t>文对本项目环境影响报告表进行了批复。</w:t>
      </w:r>
    </w:p>
    <w:p>
      <w:pPr>
        <w:spacing w:line="480" w:lineRule="exact"/>
        <w:ind w:firstLine="420"/>
        <w:rPr>
          <w:rFonts w:ascii="仿宋" w:hAnsi="仿宋" w:eastAsia="仿宋" w:cs="仿宋"/>
          <w:sz w:val="28"/>
          <w:szCs w:val="28"/>
        </w:rPr>
      </w:pPr>
      <w:r>
        <w:rPr>
          <w:rFonts w:hint="eastAsia" w:ascii="仿宋" w:hAnsi="仿宋" w:eastAsia="仿宋" w:cs="仿宋"/>
          <w:sz w:val="28"/>
          <w:szCs w:val="28"/>
          <w:lang w:eastAsia="zh-CN"/>
        </w:rPr>
        <w:t>受建德海纳川工具有限公司委托，</w:t>
      </w:r>
      <w:r>
        <w:rPr>
          <w:rFonts w:hint="eastAsia" w:ascii="仿宋" w:hAnsi="仿宋" w:eastAsia="仿宋" w:cs="仿宋"/>
          <w:sz w:val="28"/>
          <w:szCs w:val="28"/>
        </w:rPr>
        <w:t>根据国家和省环境保护管理部门对建设项目竣工验收监测的有关规定，</w:t>
      </w:r>
      <w:r>
        <w:rPr>
          <w:rFonts w:ascii="仿宋" w:hAnsi="仿宋" w:eastAsia="仿宋" w:cs="仿宋"/>
          <w:sz w:val="28"/>
          <w:szCs w:val="28"/>
        </w:rPr>
        <w:t>浙江绿荫环境检测科技有限公司</w:t>
      </w:r>
      <w:r>
        <w:rPr>
          <w:rFonts w:hint="eastAsia" w:ascii="仿宋" w:hAnsi="仿宋" w:eastAsia="仿宋" w:cs="仿宋"/>
          <w:sz w:val="28"/>
          <w:szCs w:val="28"/>
        </w:rPr>
        <w:t>于</w:t>
      </w:r>
      <w:r>
        <w:rPr>
          <w:rFonts w:ascii="仿宋" w:hAnsi="仿宋" w:eastAsia="仿宋" w:cs="仿宋"/>
          <w:sz w:val="28"/>
          <w:szCs w:val="28"/>
          <w:highlight w:val="none"/>
        </w:rPr>
        <w:t xml:space="preserve">2018 年 </w:t>
      </w:r>
      <w:r>
        <w:rPr>
          <w:rFonts w:hint="eastAsia" w:ascii="仿宋" w:hAnsi="仿宋" w:eastAsia="仿宋" w:cs="仿宋"/>
          <w:sz w:val="28"/>
          <w:szCs w:val="28"/>
          <w:highlight w:val="none"/>
          <w:lang w:val="en-US" w:eastAsia="zh-CN"/>
        </w:rPr>
        <w:t>8</w:t>
      </w:r>
      <w:r>
        <w:rPr>
          <w:rFonts w:ascii="仿宋" w:hAnsi="仿宋" w:eastAsia="仿宋" w:cs="仿宋"/>
          <w:sz w:val="28"/>
          <w:szCs w:val="28"/>
          <w:highlight w:val="none"/>
        </w:rPr>
        <w:t xml:space="preserve">月 </w:t>
      </w:r>
      <w:r>
        <w:rPr>
          <w:rFonts w:hint="eastAsia" w:ascii="仿宋" w:hAnsi="仿宋" w:eastAsia="仿宋" w:cs="仿宋"/>
          <w:sz w:val="28"/>
          <w:szCs w:val="28"/>
          <w:highlight w:val="none"/>
          <w:lang w:val="en-US" w:eastAsia="zh-CN"/>
        </w:rPr>
        <w:t>28日</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29</w:t>
      </w:r>
      <w:r>
        <w:rPr>
          <w:rFonts w:ascii="仿宋" w:hAnsi="仿宋" w:eastAsia="仿宋" w:cs="仿宋"/>
          <w:sz w:val="28"/>
          <w:szCs w:val="28"/>
          <w:highlight w:val="none"/>
        </w:rPr>
        <w:t xml:space="preserve"> 日</w:t>
      </w:r>
      <w:r>
        <w:rPr>
          <w:rFonts w:hint="eastAsia" w:ascii="仿宋" w:hAnsi="仿宋" w:eastAsia="仿宋" w:cs="仿宋"/>
          <w:sz w:val="28"/>
          <w:szCs w:val="28"/>
        </w:rPr>
        <w:t>对本项目废气废水进行监测和调查，在分析验收监测数据及调查资料的基础上，建设单位编写验收监测报告。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工程变动情况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实际建设情况与环评及批复基本一致，未发生重大变动。</w:t>
      </w:r>
    </w:p>
    <w:p>
      <w:pPr>
        <w:spacing w:line="480" w:lineRule="exact"/>
        <w:rPr>
          <w:rFonts w:ascii="仿宋" w:hAnsi="仿宋" w:eastAsia="仿宋" w:cs="仿宋"/>
          <w:b/>
          <w:bCs/>
          <w:sz w:val="28"/>
          <w:szCs w:val="28"/>
        </w:rPr>
      </w:pPr>
      <w:r>
        <w:rPr>
          <w:rFonts w:hint="eastAsia" w:ascii="仿宋" w:hAnsi="仿宋" w:eastAsia="仿宋" w:cs="仿宋"/>
          <w:b/>
          <w:bCs/>
          <w:sz w:val="28"/>
          <w:szCs w:val="28"/>
        </w:rPr>
        <w:t>三、环境保护设施建设情况</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color w:val="000000"/>
          <w:kern w:val="0"/>
          <w:sz w:val="28"/>
          <w:szCs w:val="28"/>
        </w:rPr>
        <w:t>本项目废水主要为生活废水，生活废水经化粪池预处理达《污水综合排放标准》（GB8978-1996）</w:t>
      </w:r>
      <w:r>
        <w:rPr>
          <w:rFonts w:hint="eastAsia" w:ascii="仿宋" w:hAnsi="仿宋" w:eastAsia="仿宋" w:cs="仿宋"/>
          <w:sz w:val="28"/>
          <w:szCs w:val="28"/>
          <w:lang w:eastAsia="zh-CN"/>
        </w:rPr>
        <w:t>三级标准后排入乾潭镇污水处理厂。</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（2）废气</w:t>
      </w:r>
    </w:p>
    <w:p>
      <w:pPr>
        <w:spacing w:line="480" w:lineRule="exact"/>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sz w:val="28"/>
          <w:szCs w:val="28"/>
          <w:lang w:val="en-US" w:eastAsia="zh-CN"/>
        </w:rPr>
        <w:t>本项目废气为注塑成型过程中产生的有机废气，</w:t>
      </w:r>
      <w:r>
        <w:rPr>
          <w:rFonts w:hint="eastAsia" w:ascii="仿宋" w:hAnsi="仿宋" w:eastAsia="仿宋" w:cs="仿宋"/>
          <w:color w:val="000000"/>
          <w:kern w:val="0"/>
          <w:sz w:val="28"/>
          <w:szCs w:val="28"/>
        </w:rPr>
        <w:t>有机废气经集气罩收集并通过活性炭吸附后，通过</w:t>
      </w:r>
      <w:r>
        <w:rPr>
          <w:rFonts w:ascii="仿宋" w:hAnsi="仿宋" w:eastAsia="仿宋" w:cs="仿宋"/>
          <w:color w:val="000000"/>
          <w:kern w:val="0"/>
          <w:sz w:val="28"/>
          <w:szCs w:val="28"/>
        </w:rPr>
        <w:t xml:space="preserve"> 15m高排气筒排放</w:t>
      </w:r>
      <w:r>
        <w:rPr>
          <w:rFonts w:hint="eastAsia" w:ascii="仿宋" w:hAnsi="仿宋" w:eastAsia="仿宋" w:cs="仿宋"/>
          <w:color w:val="000000"/>
          <w:kern w:val="0"/>
          <w:sz w:val="28"/>
          <w:szCs w:val="28"/>
          <w:lang w:eastAsia="zh-CN"/>
        </w:rPr>
        <w:t>。</w:t>
      </w:r>
    </w:p>
    <w:p>
      <w:pPr>
        <w:numPr>
          <w:ilvl w:val="0"/>
          <w:numId w:val="0"/>
        </w:numPr>
        <w:spacing w:line="480" w:lineRule="exact"/>
        <w:ind w:leftChars="0"/>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环境保护设施调试效果</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b w:val="0"/>
          <w:bCs w:val="0"/>
          <w:sz w:val="28"/>
          <w:szCs w:val="28"/>
          <w:lang w:val="en-US" w:eastAsia="zh-CN"/>
        </w:rPr>
        <w:t>2018年8月28日-29日，</w:t>
      </w:r>
      <w:r>
        <w:rPr>
          <w:rFonts w:hint="eastAsia" w:ascii="仿宋" w:hAnsi="仿宋" w:eastAsia="仿宋" w:cs="仿宋"/>
          <w:sz w:val="28"/>
          <w:szCs w:val="28"/>
        </w:rPr>
        <w:t>浙江绿荫环境检测科技有限公司对项目进行了现场采样监测，根据监测结果及环境管理检查情况出具了项目环境保护设施竣工验收监测报告,监测结果显示：</w:t>
      </w:r>
    </w:p>
    <w:p>
      <w:pPr>
        <w:spacing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1、废水</w:t>
      </w:r>
    </w:p>
    <w:p>
      <w:pPr>
        <w:spacing w:line="480" w:lineRule="exact"/>
        <w:rPr>
          <w:rFonts w:hint="eastAsia" w:ascii="仿宋" w:hAnsi="仿宋" w:eastAsia="仿宋" w:cs="仿宋"/>
          <w:kern w:val="13"/>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在验收期间，本</w:t>
      </w:r>
      <w:r>
        <w:rPr>
          <w:rFonts w:hint="eastAsia" w:ascii="仿宋" w:hAnsi="仿宋" w:eastAsia="仿宋" w:cs="仿宋"/>
          <w:color w:val="000000" w:themeColor="text1"/>
          <w:sz w:val="28"/>
          <w:szCs w:val="28"/>
          <w14:textFill>
            <w14:solidFill>
              <w14:schemeClr w14:val="tx1"/>
            </w14:solidFill>
          </w14:textFill>
        </w:rPr>
        <w:t>项目生活污水排放</w:t>
      </w:r>
      <w:r>
        <w:rPr>
          <w:rFonts w:hint="eastAsia" w:ascii="仿宋" w:hAnsi="仿宋" w:eastAsia="仿宋" w:cs="仿宋"/>
          <w:sz w:val="28"/>
          <w:szCs w:val="28"/>
        </w:rPr>
        <w:t>口各项指标日均值均低于GB8978-1996《污水综合排放标准》三级标准限值。</w:t>
      </w:r>
    </w:p>
    <w:p>
      <w:pPr>
        <w:numPr>
          <w:ilvl w:val="0"/>
          <w:numId w:val="0"/>
        </w:numPr>
        <w:spacing w:line="480" w:lineRule="exact"/>
        <w:ind w:firstLine="560" w:firstLineChars="200"/>
        <w:rPr>
          <w:rFonts w:hint="eastAsia" w:ascii="仿宋" w:hAnsi="仿宋" w:eastAsia="仿宋" w:cs="仿宋"/>
          <w:kern w:val="13"/>
          <w:sz w:val="28"/>
          <w:szCs w:val="28"/>
        </w:rPr>
      </w:pPr>
      <w:r>
        <w:rPr>
          <w:rFonts w:hint="eastAsia" w:ascii="仿宋" w:hAnsi="仿宋" w:eastAsia="仿宋" w:cs="仿宋"/>
          <w:kern w:val="13"/>
          <w:sz w:val="28"/>
          <w:szCs w:val="28"/>
          <w:lang w:val="en-US" w:eastAsia="zh-CN"/>
        </w:rPr>
        <w:t>2、</w:t>
      </w:r>
      <w:r>
        <w:rPr>
          <w:rFonts w:hint="eastAsia" w:ascii="仿宋" w:hAnsi="仿宋" w:eastAsia="仿宋" w:cs="仿宋"/>
          <w:kern w:val="13"/>
          <w:sz w:val="28"/>
          <w:szCs w:val="28"/>
        </w:rPr>
        <w:t>废气</w:t>
      </w:r>
    </w:p>
    <w:p>
      <w:pPr>
        <w:numPr>
          <w:ilvl w:val="0"/>
          <w:numId w:val="0"/>
        </w:num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在验收监测期间, 本项目</w:t>
      </w:r>
      <w:r>
        <w:rPr>
          <w:rFonts w:hint="eastAsia" w:ascii="仿宋" w:hAnsi="仿宋" w:eastAsia="仿宋" w:cs="仿宋"/>
          <w:color w:val="000000" w:themeColor="text1"/>
          <w:sz w:val="28"/>
          <w:szCs w:val="28"/>
          <w:lang w:eastAsia="zh-CN"/>
          <w14:textFill>
            <w14:solidFill>
              <w14:schemeClr w14:val="tx1"/>
            </w14:solidFill>
          </w14:textFill>
        </w:rPr>
        <w:t>有机废气</w:t>
      </w:r>
      <w:r>
        <w:rPr>
          <w:rFonts w:hint="eastAsia" w:ascii="仿宋" w:hAnsi="仿宋" w:eastAsia="仿宋" w:cs="仿宋"/>
          <w:color w:val="000000" w:themeColor="text1"/>
          <w:sz w:val="28"/>
          <w:szCs w:val="28"/>
          <w14:textFill>
            <w14:solidFill>
              <w14:schemeClr w14:val="tx1"/>
            </w14:solidFill>
          </w14:textFill>
        </w:rPr>
        <w:t>排放的最大周期排放浓度低于</w:t>
      </w:r>
      <w:r>
        <w:rPr>
          <w:rFonts w:hint="eastAsia" w:ascii="仿宋" w:hAnsi="仿宋" w:eastAsia="仿宋" w:cs="仿宋"/>
          <w:sz w:val="28"/>
          <w:szCs w:val="28"/>
          <w:lang w:val="en-US" w:eastAsia="zh-CN"/>
        </w:rPr>
        <w:t>《大气污染物综合排放标准》（GB16297-1996）中新污染源大气污染物排放限值二级标准。</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3、污染物排放总量</w:t>
      </w:r>
    </w:p>
    <w:p>
      <w:pPr>
        <w:numPr>
          <w:ilvl w:val="0"/>
          <w:numId w:val="0"/>
        </w:num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根据环评文件，本项目</w:t>
      </w:r>
      <w:r>
        <w:rPr>
          <w:rFonts w:hint="eastAsia" w:ascii="仿宋" w:hAnsi="仿宋" w:eastAsia="仿宋" w:cs="仿宋"/>
          <w:sz w:val="28"/>
          <w:szCs w:val="28"/>
          <w:lang w:eastAsia="zh-CN"/>
        </w:rPr>
        <w:t>无</w:t>
      </w:r>
      <w:r>
        <w:rPr>
          <w:rFonts w:hint="eastAsia" w:ascii="仿宋" w:hAnsi="仿宋" w:eastAsia="仿宋" w:cs="仿宋"/>
          <w:sz w:val="28"/>
          <w:szCs w:val="28"/>
        </w:rPr>
        <w:t>总量控制要求。</w:t>
      </w:r>
    </w:p>
    <w:p>
      <w:pPr>
        <w:spacing w:line="480" w:lineRule="exact"/>
        <w:rPr>
          <w:rFonts w:ascii="仿宋" w:hAnsi="仿宋" w:eastAsia="仿宋" w:cs="仿宋"/>
          <w:b/>
          <w:bCs/>
          <w:sz w:val="28"/>
          <w:szCs w:val="28"/>
        </w:rPr>
      </w:pPr>
      <w:r>
        <w:rPr>
          <w:rFonts w:hint="eastAsia" w:ascii="仿宋" w:hAnsi="仿宋" w:eastAsia="仿宋" w:cs="仿宋"/>
          <w:b/>
          <w:bCs/>
          <w:sz w:val="28"/>
          <w:szCs w:val="28"/>
        </w:rPr>
        <w:t>五、工程建设对环境的影响</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根据验收监测报告结论，总体上项目正常运行对周边环境影响较小，与该项目环境影响报告表中影响评价结论基本一致。</w:t>
      </w:r>
    </w:p>
    <w:p>
      <w:pPr>
        <w:spacing w:line="48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8"/>
          <w:szCs w:val="28"/>
        </w:rPr>
        <w:t>六、验收结论</w:t>
      </w:r>
    </w:p>
    <w:p>
      <w:pPr>
        <w:numPr>
          <w:ilvl w:val="0"/>
          <w:numId w:val="0"/>
        </w:num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经检查，</w:t>
      </w:r>
      <w:r>
        <w:rPr>
          <w:rFonts w:hint="eastAsia" w:ascii="仿宋" w:hAnsi="仿宋" w:eastAsia="仿宋" w:cs="仿宋"/>
          <w:sz w:val="28"/>
          <w:szCs w:val="28"/>
          <w:lang w:eastAsia="zh-CN"/>
        </w:rPr>
        <w:t>建德海纳川工具有限公司年产</w:t>
      </w:r>
      <w:r>
        <w:rPr>
          <w:rFonts w:hint="eastAsia" w:ascii="仿宋" w:hAnsi="仿宋" w:eastAsia="仿宋" w:cs="仿宋"/>
          <w:sz w:val="28"/>
          <w:szCs w:val="28"/>
          <w:lang w:val="en-US" w:eastAsia="zh-CN"/>
        </w:rPr>
        <w:t>100万支螺丝批注</w:t>
      </w:r>
      <w:r>
        <w:rPr>
          <w:rFonts w:ascii="仿宋" w:hAnsi="仿宋" w:eastAsia="仿宋" w:cs="仿宋"/>
          <w:color w:val="000000" w:themeColor="text1"/>
          <w:sz w:val="28"/>
          <w:szCs w:val="28"/>
          <w14:textFill>
            <w14:solidFill>
              <w14:schemeClr w14:val="tx1"/>
            </w14:solidFill>
          </w14:textFill>
        </w:rPr>
        <w:t>建设项目</w:t>
      </w:r>
      <w:r>
        <w:rPr>
          <w:rFonts w:hint="eastAsia" w:ascii="仿宋" w:hAnsi="仿宋" w:eastAsia="仿宋" w:cs="仿宋"/>
          <w:sz w:val="28"/>
          <w:szCs w:val="28"/>
        </w:rPr>
        <w:t>竣工环保手续完备，执行了环境影响评价和“三同时”的要求，主要环保治理设施已基本按照环评及批复的要求落实，废水、废气能达标排放，验收资料基本齐全。</w:t>
      </w:r>
      <w:r>
        <w:rPr>
          <w:rFonts w:hint="eastAsia" w:ascii="仿宋" w:hAnsi="仿宋" w:eastAsia="仿宋" w:cs="仿宋"/>
          <w:sz w:val="28"/>
          <w:szCs w:val="28"/>
          <w:lang w:eastAsia="zh-CN"/>
        </w:rPr>
        <w:t>建德海纳川工具有限公司年产</w:t>
      </w:r>
      <w:r>
        <w:rPr>
          <w:rFonts w:hint="eastAsia" w:ascii="仿宋" w:hAnsi="仿宋" w:eastAsia="仿宋" w:cs="仿宋"/>
          <w:sz w:val="28"/>
          <w:szCs w:val="28"/>
          <w:lang w:val="en-US" w:eastAsia="zh-CN"/>
        </w:rPr>
        <w:t>100万支螺丝批注</w:t>
      </w:r>
      <w:r>
        <w:rPr>
          <w:rFonts w:ascii="仿宋" w:hAnsi="仿宋" w:eastAsia="仿宋" w:cs="仿宋"/>
          <w:color w:val="000000" w:themeColor="text1"/>
          <w:sz w:val="28"/>
          <w:szCs w:val="28"/>
          <w14:textFill>
            <w14:solidFill>
              <w14:schemeClr w14:val="tx1"/>
            </w14:solidFill>
          </w14:textFill>
        </w:rPr>
        <w:t>建设项目</w:t>
      </w:r>
      <w:r>
        <w:rPr>
          <w:rFonts w:hint="eastAsia" w:ascii="仿宋" w:hAnsi="仿宋" w:eastAsia="仿宋" w:cs="仿宋"/>
          <w:sz w:val="28"/>
          <w:szCs w:val="28"/>
        </w:rPr>
        <w:t>基本具备验收条件，验收工作组同意通过竣工环境保护验收（废水、废气）。</w:t>
      </w:r>
    </w:p>
    <w:p>
      <w:pPr>
        <w:spacing w:line="480" w:lineRule="exact"/>
        <w:rPr>
          <w:rFonts w:ascii="仿宋" w:hAnsi="仿宋" w:eastAsia="仿宋" w:cs="仿宋"/>
          <w:b/>
          <w:bCs/>
          <w:sz w:val="28"/>
          <w:szCs w:val="28"/>
        </w:rPr>
      </w:pPr>
      <w:r>
        <w:rPr>
          <w:rFonts w:hint="eastAsia" w:ascii="仿宋" w:hAnsi="仿宋" w:eastAsia="仿宋" w:cs="仿宋"/>
          <w:b/>
          <w:bCs/>
          <w:sz w:val="28"/>
          <w:szCs w:val="28"/>
        </w:rPr>
        <w:t>七、后续要求</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1、按照《建设项目竣工环境保护验收技术指南 污染影响类》的要求完善监测报告编制。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2、进一步规范有组织废气末端治理设施的收集，关注设施去除效率。健全废气处理设施的运行维护管理制度，确保持续稳定达标排放。</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3、根据《建设项目竣工环境保护验收暂行办法》，规范落实验收报告的编制，装订成册存档；按要求落实后阶段涉及的验收公示等相关工作。</w:t>
      </w:r>
    </w:p>
    <w:p>
      <w:pPr>
        <w:spacing w:line="480" w:lineRule="exact"/>
        <w:ind w:right="964"/>
        <w:rPr>
          <w:rFonts w:ascii="仿宋" w:hAnsi="仿宋" w:eastAsia="仿宋" w:cs="仿宋"/>
          <w:b/>
          <w:bCs/>
          <w:sz w:val="28"/>
          <w:szCs w:val="28"/>
        </w:rPr>
      </w:pPr>
      <w:r>
        <w:rPr>
          <w:rFonts w:hint="eastAsia" w:ascii="仿宋" w:hAnsi="仿宋" w:eastAsia="仿宋" w:cs="仿宋"/>
          <w:b/>
          <w:bCs/>
          <w:sz w:val="28"/>
          <w:szCs w:val="28"/>
        </w:rPr>
        <w:t>八、验收人员信息</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验收人员信息见附件“</w:t>
      </w:r>
      <w:r>
        <w:rPr>
          <w:rFonts w:hint="eastAsia" w:ascii="仿宋" w:hAnsi="仿宋" w:eastAsia="仿宋" w:cs="仿宋"/>
          <w:color w:val="000000" w:themeColor="text1"/>
          <w:sz w:val="28"/>
          <w:szCs w:val="28"/>
          <w14:textFill>
            <w14:solidFill>
              <w14:schemeClr w14:val="tx1"/>
            </w14:solidFill>
          </w14:textFill>
        </w:rPr>
        <w:t>建德市</w:t>
      </w:r>
      <w:r>
        <w:rPr>
          <w:rFonts w:hint="eastAsia" w:ascii="仿宋" w:hAnsi="仿宋" w:eastAsia="仿宋" w:cs="仿宋"/>
          <w:color w:val="000000" w:themeColor="text1"/>
          <w:sz w:val="28"/>
          <w:szCs w:val="28"/>
          <w:lang w:eastAsia="zh-CN"/>
          <w14:textFill>
            <w14:solidFill>
              <w14:schemeClr w14:val="tx1"/>
            </w14:solidFill>
          </w14:textFill>
        </w:rPr>
        <w:t>建德海纳川工具有限公司年产</w:t>
      </w:r>
      <w:r>
        <w:rPr>
          <w:rFonts w:hint="eastAsia" w:ascii="仿宋" w:hAnsi="仿宋" w:eastAsia="仿宋" w:cs="仿宋"/>
          <w:color w:val="000000" w:themeColor="text1"/>
          <w:sz w:val="28"/>
          <w:szCs w:val="28"/>
          <w:lang w:val="en-US" w:eastAsia="zh-CN"/>
          <w14:textFill>
            <w14:solidFill>
              <w14:schemeClr w14:val="tx1"/>
            </w14:solidFill>
          </w14:textFill>
        </w:rPr>
        <w:t>100万支螺丝批</w:t>
      </w:r>
      <w:r>
        <w:rPr>
          <w:rFonts w:ascii="仿宋" w:hAnsi="仿宋" w:eastAsia="仿宋" w:cs="仿宋"/>
          <w:color w:val="000000" w:themeColor="text1"/>
          <w:sz w:val="28"/>
          <w:szCs w:val="28"/>
          <w14:textFill>
            <w14:solidFill>
              <w14:schemeClr w14:val="tx1"/>
            </w14:solidFill>
          </w14:textFill>
        </w:rPr>
        <w:t>建设项目</w:t>
      </w:r>
      <w:r>
        <w:rPr>
          <w:rFonts w:hint="eastAsia" w:ascii="仿宋" w:hAnsi="仿宋" w:eastAsia="仿宋" w:cs="仿宋"/>
          <w:sz w:val="28"/>
          <w:szCs w:val="28"/>
        </w:rPr>
        <w:t xml:space="preserve">（废水、废气部分）环保设施竣工环境保护验收工作组签到表”。 </w:t>
      </w:r>
    </w:p>
    <w:p>
      <w:pPr>
        <w:adjustRightInd w:val="0"/>
        <w:snapToGrid w:val="0"/>
        <w:spacing w:line="480" w:lineRule="exact"/>
        <w:ind w:firstLine="560" w:firstLineChars="200"/>
        <w:rPr>
          <w:rFonts w:hint="eastAsia" w:ascii="仿宋" w:hAnsi="仿宋" w:eastAsia="仿宋" w:cs="仿宋"/>
          <w:sz w:val="28"/>
          <w:szCs w:val="28"/>
        </w:rPr>
      </w:pPr>
    </w:p>
    <w:p>
      <w:pPr>
        <w:spacing w:line="480" w:lineRule="exact"/>
        <w:ind w:firstLine="560" w:firstLineChars="200"/>
        <w:jc w:val="right"/>
        <w:rPr>
          <w:rFonts w:hint="eastAsia" w:ascii="仿宋" w:hAnsi="仿宋" w:eastAsia="仿宋" w:cs="仿宋"/>
          <w:sz w:val="28"/>
          <w:szCs w:val="28"/>
          <w:lang w:eastAsia="zh-CN"/>
        </w:rPr>
      </w:pPr>
      <w:r>
        <w:rPr>
          <w:rFonts w:hint="eastAsia" w:ascii="仿宋" w:hAnsi="仿宋" w:eastAsia="仿宋" w:cs="仿宋"/>
          <w:color w:val="000000" w:themeColor="text1"/>
          <w:sz w:val="28"/>
          <w:szCs w:val="28"/>
          <w14:textFill>
            <w14:solidFill>
              <w14:schemeClr w14:val="tx1"/>
            </w14:solidFill>
          </w14:textFill>
        </w:rPr>
        <w:t>建德</w:t>
      </w:r>
      <w:r>
        <w:rPr>
          <w:rFonts w:hint="eastAsia" w:ascii="仿宋" w:hAnsi="仿宋" w:eastAsia="仿宋" w:cs="仿宋"/>
          <w:color w:val="000000" w:themeColor="text1"/>
          <w:sz w:val="28"/>
          <w:szCs w:val="28"/>
          <w:lang w:eastAsia="zh-CN"/>
          <w14:textFill>
            <w14:solidFill>
              <w14:schemeClr w14:val="tx1"/>
            </w14:solidFill>
          </w14:textFill>
        </w:rPr>
        <w:t>海纳川工具有限公司</w:t>
      </w:r>
    </w:p>
    <w:p>
      <w:pPr>
        <w:numPr>
          <w:ilvl w:val="0"/>
          <w:numId w:val="0"/>
        </w:numPr>
        <w:spacing w:line="480" w:lineRule="exact"/>
        <w:jc w:val="right"/>
        <w:rPr>
          <w:rFonts w:hint="eastAsia" w:ascii="仿宋" w:hAnsi="仿宋" w:eastAsia="仿宋" w:cs="仿宋"/>
          <w:sz w:val="28"/>
          <w:szCs w:val="28"/>
          <w:lang w:val="en-US" w:eastAsia="zh-CN"/>
        </w:rPr>
      </w:pPr>
      <w:r>
        <w:rPr>
          <w:rFonts w:hint="eastAsia" w:ascii="仿宋" w:hAnsi="仿宋" w:eastAsia="仿宋" w:cs="仿宋"/>
          <w:sz w:val="28"/>
          <w:szCs w:val="28"/>
        </w:rPr>
        <w:t>2018年</w:t>
      </w:r>
      <w:r>
        <w:rPr>
          <w:rFonts w:hint="eastAsia" w:ascii="仿宋" w:hAnsi="仿宋" w:eastAsia="仿宋" w:cs="仿宋"/>
          <w:sz w:val="28"/>
          <w:szCs w:val="28"/>
          <w:lang w:val="en-US" w:eastAsia="zh-CN"/>
        </w:rPr>
        <w:t>9</w:t>
      </w:r>
      <w:r>
        <w:rPr>
          <w:rFonts w:hint="eastAsia" w:ascii="仿宋" w:hAnsi="仿宋" w:eastAsia="仿宋" w:cs="仿宋"/>
          <w:sz w:val="28"/>
          <w:szCs w:val="28"/>
        </w:rPr>
        <w:t>月2</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5268595" cy="7450455"/>
            <wp:effectExtent l="0" t="0" r="8255" b="17145"/>
            <wp:docPr id="1" name="图片 1" descr="9321221711971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212217119712205"/>
                    <pic:cNvPicPr>
                      <a:picLocks noChangeAspect="1"/>
                    </pic:cNvPicPr>
                  </pic:nvPicPr>
                  <pic:blipFill>
                    <a:blip r:embed="rId4"/>
                    <a:stretch>
                      <a:fillRect/>
                    </a:stretch>
                  </pic:blipFill>
                  <pic:spPr>
                    <a:xfrm>
                      <a:off x="0" y="0"/>
                      <a:ext cx="5268595" cy="74504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1364A"/>
    <w:multiLevelType w:val="singleLevel"/>
    <w:tmpl w:val="B841364A"/>
    <w:lvl w:ilvl="0" w:tentative="0">
      <w:start w:val="4"/>
      <w:numFmt w:val="decimal"/>
      <w:suff w:val="nothing"/>
      <w:lvlText w:val="%1、"/>
      <w:lvlJc w:val="left"/>
    </w:lvl>
  </w:abstractNum>
  <w:abstractNum w:abstractNumId="1">
    <w:nsid w:val="C29506A8"/>
    <w:multiLevelType w:val="singleLevel"/>
    <w:tmpl w:val="C29506A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932DD"/>
    <w:rsid w:val="07D20853"/>
    <w:rsid w:val="17D932DD"/>
    <w:rsid w:val="1BEB7A7F"/>
    <w:rsid w:val="25020141"/>
    <w:rsid w:val="4A8772EA"/>
    <w:rsid w:val="6D535020"/>
    <w:rsid w:val="75896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left="480"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2018-10-25T02:34:00Z</dcterms:created>
  <dc:creator>Administrator</dc:creator>
  <cp:lastModifiedBy>Administrator</cp:lastModifiedBy>
  <dcterms:modified xsi:type="dcterms:W3CDTF">2018-10-29T01:33:03Z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