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bCs w:val="0"/>
          <w:color w:val="000000" w:themeColor="text1"/>
          <w:sz w:val="36"/>
          <w:szCs w:val="36"/>
          <w:lang w:val="en-US" w:eastAsia="zh-CN"/>
          <w14:textFill>
            <w14:solidFill>
              <w14:schemeClr w14:val="tx1"/>
            </w14:solidFill>
          </w14:textFill>
        </w:rPr>
      </w:pPr>
      <w:r>
        <w:rPr>
          <w:rFonts w:hint="eastAsia" w:ascii="仿宋_GB2312" w:eastAsia="仿宋_GB2312"/>
          <w:b/>
          <w:bCs w:val="0"/>
          <w:color w:val="000000" w:themeColor="text1"/>
          <w:sz w:val="36"/>
          <w:szCs w:val="36"/>
          <w:lang w:val="en-US" w:eastAsia="zh-CN"/>
          <w14:textFill>
            <w14:solidFill>
              <w14:schemeClr w14:val="tx1"/>
            </w14:solidFill>
          </w14:textFill>
        </w:rPr>
        <w:t>建德市建联机械制造有限公司</w:t>
      </w:r>
    </w:p>
    <w:p>
      <w:pPr>
        <w:jc w:val="center"/>
        <w:rPr>
          <w:rFonts w:hint="eastAsia" w:ascii="仿宋_GB2312" w:eastAsia="仿宋_GB2312"/>
          <w:b/>
          <w:bCs w:val="0"/>
          <w:color w:val="000000" w:themeColor="text1"/>
          <w:sz w:val="36"/>
          <w:szCs w:val="36"/>
          <w14:textFill>
            <w14:solidFill>
              <w14:schemeClr w14:val="tx1"/>
            </w14:solidFill>
          </w14:textFill>
        </w:rPr>
      </w:pPr>
      <w:r>
        <w:rPr>
          <w:rFonts w:hint="eastAsia" w:ascii="仿宋_GB2312" w:eastAsia="仿宋_GB2312"/>
          <w:b/>
          <w:bCs w:val="0"/>
          <w:color w:val="000000" w:themeColor="text1"/>
          <w:sz w:val="36"/>
          <w:szCs w:val="36"/>
          <w:lang w:val="en-US" w:eastAsia="zh-CN"/>
          <w14:textFill>
            <w14:solidFill>
              <w14:schemeClr w14:val="tx1"/>
            </w14:solidFill>
          </w14:textFill>
        </w:rPr>
        <w:t>年产4万米转动输送链条建设项目</w:t>
      </w:r>
      <w:r>
        <w:rPr>
          <w:rFonts w:hint="eastAsia" w:ascii="仿宋_GB2312" w:eastAsia="仿宋_GB2312"/>
          <w:b/>
          <w:bCs w:val="0"/>
          <w:color w:val="000000" w:themeColor="text1"/>
          <w:sz w:val="36"/>
          <w:szCs w:val="36"/>
          <w14:textFill>
            <w14:solidFill>
              <w14:schemeClr w14:val="tx1"/>
            </w14:solidFill>
          </w14:textFill>
        </w:rPr>
        <w:t>验收情况说明</w:t>
      </w:r>
    </w:p>
    <w:p>
      <w:pPr>
        <w:keepNext w:val="0"/>
        <w:keepLines w:val="0"/>
        <w:pageBreakBefore w:val="0"/>
        <w:widowControl w:val="0"/>
        <w:kinsoku/>
        <w:wordWrap/>
        <w:overflowPunct/>
        <w:topLinePunct w:val="0"/>
        <w:autoSpaceDE/>
        <w:autoSpaceDN/>
        <w:bidi w:val="0"/>
        <w:spacing w:line="500" w:lineRule="exact"/>
        <w:textAlignment w:val="auto"/>
        <w:outlineLvl w:val="9"/>
        <w:rPr>
          <w:rFonts w:hint="eastAsia" w:ascii="宋体" w:hAnsi="宋体" w:eastAsia="宋体" w:cs="宋体"/>
          <w:b/>
          <w:bCs w:val="0"/>
          <w:color w:val="000000" w:themeColor="text1"/>
          <w:sz w:val="28"/>
          <w:szCs w:val="28"/>
          <w14:textFill>
            <w14:solidFill>
              <w14:schemeClr w14:val="tx1"/>
            </w14:solidFill>
          </w14:textFill>
        </w:rPr>
      </w:pPr>
      <w:r>
        <w:rPr>
          <w:rFonts w:hint="eastAsia" w:ascii="宋体" w:hAnsi="宋体" w:eastAsia="宋体" w:cs="宋体"/>
          <w:b/>
          <w:bCs w:val="0"/>
          <w:color w:val="000000" w:themeColor="text1"/>
          <w:sz w:val="28"/>
          <w:szCs w:val="28"/>
          <w14:textFill>
            <w14:solidFill>
              <w14:schemeClr w14:val="tx1"/>
            </w14:solidFill>
          </w14:textFill>
        </w:rPr>
        <w:t>1、项目简介</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建德市建联机械制造有限公司</w:t>
      </w:r>
      <w:r>
        <w:rPr>
          <w:rFonts w:hint="eastAsia" w:ascii="宋体" w:hAnsi="宋体" w:eastAsia="宋体" w:cs="宋体"/>
          <w:color w:val="000000" w:themeColor="text1"/>
          <w:sz w:val="24"/>
          <w:szCs w:val="24"/>
          <w:lang w:eastAsia="zh-CN"/>
          <w14:textFill>
            <w14:solidFill>
              <w14:schemeClr w14:val="tx1"/>
            </w14:solidFill>
          </w14:textFill>
        </w:rPr>
        <w:t>位于</w:t>
      </w:r>
      <w:r>
        <w:rPr>
          <w:rFonts w:hint="eastAsia" w:ascii="宋体" w:hAnsi="宋体" w:cs="宋体"/>
          <w:color w:val="000000" w:themeColor="text1"/>
          <w:sz w:val="24"/>
          <w:szCs w:val="24"/>
          <w:lang w:eastAsia="zh-CN"/>
          <w14:textFill>
            <w14:solidFill>
              <w14:schemeClr w14:val="tx1"/>
            </w14:solidFill>
          </w14:textFill>
        </w:rPr>
        <w:t>建德市乾潭镇安仁工业功能区</w:t>
      </w:r>
      <w:r>
        <w:rPr>
          <w:rFonts w:hint="eastAsia" w:ascii="宋体" w:hAnsi="宋体"/>
          <w:color w:val="000000" w:themeColor="text1"/>
          <w:sz w:val="24"/>
          <w:szCs w:val="24"/>
          <w14:textFill>
            <w14:solidFill>
              <w14:schemeClr w14:val="tx1"/>
            </w14:solidFill>
          </w14:textFill>
        </w:rPr>
        <w:t>，租用</w:t>
      </w:r>
      <w:r>
        <w:rPr>
          <w:rFonts w:hint="eastAsia" w:ascii="宋体" w:hAnsi="宋体" w:cs="宋体"/>
          <w:color w:val="000000" w:themeColor="text1"/>
          <w:sz w:val="24"/>
          <w:szCs w:val="24"/>
          <w:lang w:eastAsia="zh-CN"/>
          <w14:textFill>
            <w14:solidFill>
              <w14:schemeClr w14:val="tx1"/>
            </w14:solidFill>
          </w14:textFill>
        </w:rPr>
        <w:t>浙江瑞曼特机械设备有限公司闲置厂房</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建筑</w:t>
      </w:r>
      <w:r>
        <w:rPr>
          <w:rFonts w:ascii="宋体" w:hAnsi="宋体"/>
          <w:color w:val="000000" w:themeColor="text1"/>
          <w:sz w:val="24"/>
          <w:szCs w:val="24"/>
          <w14:textFill>
            <w14:solidFill>
              <w14:schemeClr w14:val="tx1"/>
            </w14:solidFill>
          </w14:textFill>
        </w:rPr>
        <w:t>面积</w:t>
      </w:r>
      <w:r>
        <w:rPr>
          <w:rFonts w:hint="eastAsia" w:ascii="宋体" w:hAnsi="宋体" w:cs="宋体"/>
          <w:color w:val="000000" w:themeColor="text1"/>
          <w:sz w:val="24"/>
          <w:szCs w:val="24"/>
          <w:lang w:val="en-US" w:eastAsia="zh-CN"/>
          <w14:textFill>
            <w14:solidFill>
              <w14:schemeClr w14:val="tx1"/>
            </w14:solidFill>
          </w14:textFill>
        </w:rPr>
        <w:t>1728</w:t>
      </w:r>
      <w:r>
        <w:rPr>
          <w:rFonts w:ascii="宋体" w:hAnsi="宋体"/>
          <w:color w:val="000000" w:themeColor="text1"/>
          <w:sz w:val="24"/>
          <w:szCs w:val="24"/>
          <w14:textFill>
            <w14:solidFill>
              <w14:schemeClr w14:val="tx1"/>
            </w14:solidFill>
          </w14:textFill>
        </w:rPr>
        <w:t>平方米</w:t>
      </w:r>
      <w:r>
        <w:rPr>
          <w:rFonts w:hint="eastAsia" w:ascii="宋体" w:hAnsi="宋体"/>
          <w:color w:val="000000" w:themeColor="text1"/>
          <w:sz w:val="24"/>
          <w:szCs w:val="24"/>
          <w14:textFill>
            <w14:solidFill>
              <w14:schemeClr w14:val="tx1"/>
            </w14:solidFill>
          </w14:textFill>
        </w:rPr>
        <w:t>，总投资</w:t>
      </w:r>
      <w:r>
        <w:rPr>
          <w:rFonts w:hint="eastAsia" w:ascii="宋体" w:hAnsi="宋体" w:cs="宋体"/>
          <w:color w:val="000000" w:themeColor="text1"/>
          <w:sz w:val="24"/>
          <w:szCs w:val="24"/>
          <w:lang w:val="en-US" w:eastAsia="zh-CN"/>
          <w14:textFill>
            <w14:solidFill>
              <w14:schemeClr w14:val="tx1"/>
            </w14:solidFill>
          </w14:textFill>
        </w:rPr>
        <w:t>200</w:t>
      </w:r>
      <w:r>
        <w:rPr>
          <w:rFonts w:hint="eastAsia" w:ascii="宋体" w:hAnsi="宋体"/>
          <w:color w:val="000000" w:themeColor="text1"/>
          <w:sz w:val="24"/>
          <w:szCs w:val="24"/>
          <w14:textFill>
            <w14:solidFill>
              <w14:schemeClr w14:val="tx1"/>
            </w14:solidFill>
          </w14:textFill>
        </w:rPr>
        <w:t>万元</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建设</w:t>
      </w:r>
      <w:r>
        <w:rPr>
          <w:rFonts w:hint="eastAsia"/>
          <w:color w:val="000000" w:themeColor="text1"/>
          <w:sz w:val="24"/>
          <w:szCs w:val="24"/>
          <w:lang w:eastAsia="zh-CN"/>
          <w14:textFill>
            <w14:solidFill>
              <w14:schemeClr w14:val="tx1"/>
            </w14:solidFill>
          </w14:textFill>
        </w:rPr>
        <w:t>转动输送链条</w:t>
      </w:r>
      <w:r>
        <w:rPr>
          <w:rFonts w:hint="eastAsia" w:ascii="宋体" w:hAnsi="宋体"/>
          <w:color w:val="000000" w:themeColor="text1"/>
          <w:sz w:val="24"/>
          <w:szCs w:val="24"/>
          <w14:textFill>
            <w14:solidFill>
              <w14:schemeClr w14:val="tx1"/>
            </w14:solidFill>
          </w14:textFill>
        </w:rPr>
        <w:t>生产线。</w:t>
      </w:r>
      <w:r>
        <w:rPr>
          <w:rFonts w:ascii="宋体" w:hAnsi="宋体"/>
          <w:color w:val="000000" w:themeColor="text1"/>
          <w:sz w:val="24"/>
          <w:szCs w:val="24"/>
          <w14:textFill>
            <w14:solidFill>
              <w14:schemeClr w14:val="tx1"/>
            </w14:solidFill>
          </w14:textFill>
        </w:rPr>
        <w:t>形成</w:t>
      </w:r>
      <w:r>
        <w:rPr>
          <w:rFonts w:hint="eastAsia" w:ascii="宋体" w:hAnsi="宋体"/>
          <w:color w:val="000000" w:themeColor="text1"/>
          <w:sz w:val="24"/>
          <w:szCs w:val="24"/>
          <w:lang w:eastAsia="zh-CN"/>
          <w14:textFill>
            <w14:solidFill>
              <w14:schemeClr w14:val="tx1"/>
            </w14:solidFill>
          </w14:textFill>
        </w:rPr>
        <w:t>了</w:t>
      </w:r>
      <w:r>
        <w:rPr>
          <w:rFonts w:hint="eastAsia" w:ascii="宋体" w:hAnsi="宋体" w:cs="宋体"/>
          <w:color w:val="000000" w:themeColor="text1"/>
          <w:sz w:val="24"/>
          <w:szCs w:val="24"/>
          <w:lang w:val="en-US" w:eastAsia="zh-CN"/>
          <w14:textFill>
            <w14:solidFill>
              <w14:schemeClr w14:val="tx1"/>
            </w14:solidFill>
          </w14:textFill>
        </w:rPr>
        <w:t>年产4万米转动输送链条</w:t>
      </w:r>
      <w:r>
        <w:rPr>
          <w:rFonts w:ascii="宋体" w:hAnsi="宋体"/>
          <w:color w:val="000000" w:themeColor="text1"/>
          <w:sz w:val="24"/>
          <w:szCs w:val="24"/>
          <w14:textFill>
            <w14:solidFill>
              <w14:schemeClr w14:val="tx1"/>
            </w14:solidFill>
          </w14:textFill>
        </w:rPr>
        <w:t>的</w:t>
      </w:r>
      <w:r>
        <w:rPr>
          <w:rFonts w:hint="eastAsia" w:ascii="宋体" w:hAnsi="宋体"/>
          <w:color w:val="000000" w:themeColor="text1"/>
          <w:sz w:val="24"/>
          <w:szCs w:val="24"/>
          <w14:textFill>
            <w14:solidFill>
              <w14:schemeClr w14:val="tx1"/>
            </w14:solidFill>
          </w14:textFill>
        </w:rPr>
        <w:t>生产</w:t>
      </w:r>
      <w:r>
        <w:rPr>
          <w:rFonts w:ascii="宋体" w:hAnsi="宋体"/>
          <w:color w:val="000000" w:themeColor="text1"/>
          <w:sz w:val="24"/>
          <w:szCs w:val="24"/>
          <w14:textFill>
            <w14:solidFill>
              <w14:schemeClr w14:val="tx1"/>
            </w14:solidFill>
          </w14:textFill>
        </w:rPr>
        <w:t>能</w:t>
      </w:r>
      <w:r>
        <w:rPr>
          <w:rFonts w:hint="eastAsia" w:ascii="宋体" w:hAnsi="宋体"/>
          <w:color w:val="000000" w:themeColor="text1"/>
          <w:sz w:val="24"/>
          <w:szCs w:val="24"/>
          <w14:textFill>
            <w14:solidFill>
              <w14:schemeClr w14:val="tx1"/>
            </w14:solidFill>
          </w14:textFill>
        </w:rPr>
        <w:t>力</w:t>
      </w:r>
      <w:r>
        <w:rPr>
          <w:rFonts w:ascii="宋体" w:hAnsi="宋体"/>
          <w:color w:val="000000" w:themeColor="text1"/>
          <w:sz w:val="24"/>
          <w:szCs w:val="24"/>
          <w14:textFill>
            <w14:solidFill>
              <w14:schemeClr w14:val="tx1"/>
            </w14:solidFill>
          </w14:textFill>
        </w:rPr>
        <w:t>。</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000000" w:themeColor="text1"/>
          <w:kern w:val="2"/>
          <w:sz w:val="24"/>
          <w:szCs w:val="22"/>
          <w:lang w:val="en-US" w:eastAsia="zh-CN"/>
          <w14:textFill>
            <w14:solidFill>
              <w14:schemeClr w14:val="tx1"/>
            </w14:solidFill>
          </w14:textFill>
        </w:rPr>
      </w:pPr>
      <w:r>
        <w:rPr>
          <w:rFonts w:hint="eastAsia" w:cs="Times New Roman"/>
          <w:bCs/>
          <w:color w:val="000000" w:themeColor="text1"/>
          <w:kern w:val="2"/>
          <w:sz w:val="24"/>
          <w:szCs w:val="22"/>
          <w:lang w:val="en-US" w:eastAsia="zh-CN"/>
          <w14:textFill>
            <w14:solidFill>
              <w14:schemeClr w14:val="tx1"/>
            </w14:solidFill>
          </w14:textFill>
        </w:rPr>
        <w:t>项目主要建设内容为</w:t>
      </w:r>
      <w:r>
        <w:rPr>
          <w:rFonts w:hint="eastAsia" w:ascii="宋体" w:hAnsi="宋体" w:cs="宋体"/>
          <w:color w:val="000000" w:themeColor="text1"/>
          <w:sz w:val="24"/>
          <w:szCs w:val="24"/>
          <w:lang w:val="en-US" w:eastAsia="zh-CN"/>
          <w14:textFill>
            <w14:solidFill>
              <w14:schemeClr w14:val="tx1"/>
            </w14:solidFill>
          </w14:textFill>
        </w:rPr>
        <w:t>转动输送链条</w:t>
      </w:r>
      <w:r>
        <w:rPr>
          <w:rFonts w:hint="eastAsia" w:cs="Times New Roman"/>
          <w:bCs/>
          <w:color w:val="000000" w:themeColor="text1"/>
          <w:kern w:val="2"/>
          <w:sz w:val="24"/>
          <w:szCs w:val="22"/>
          <w:lang w:val="en-US" w:eastAsia="zh-CN"/>
          <w14:textFill>
            <w14:solidFill>
              <w14:schemeClr w14:val="tx1"/>
            </w14:solidFill>
          </w14:textFill>
        </w:rPr>
        <w:t>生产线，辅助工程为堆放原料及成品的堆放区，环保工程包括污水处理设施、废气处理设施及固废收集。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本项目于2015年9月委托浙江环耀环境建设有限公司编制了《建德市建联机械制造有限公司年产4万米转动输送链条建设项目环境影响报告表》；并于2015年10月通过了建德市环境保护局审批（建环审批[2015]B252号）。</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jc w:val="left"/>
        <w:textAlignment w:val="auto"/>
        <w:rPr>
          <w:rFonts w:hint="eastAsia" w:cs="Times New Roman"/>
          <w:bCs/>
          <w:color w:val="000000" w:themeColor="text1"/>
          <w:kern w:val="2"/>
          <w:sz w:val="24"/>
          <w:szCs w:val="22"/>
          <w:lang w:val="en-US" w:eastAsia="zh-CN"/>
          <w14:textFill>
            <w14:solidFill>
              <w14:schemeClr w14:val="tx1"/>
            </w14:solidFill>
          </w14:textFill>
        </w:rPr>
      </w:pPr>
      <w:r>
        <w:rPr>
          <w:rFonts w:hint="eastAsia" w:ascii="Times New Roman" w:hAnsi="Times New Roman" w:eastAsia="宋体"/>
          <w:bCs/>
          <w:color w:val="000000" w:themeColor="text1"/>
          <w:sz w:val="24"/>
          <w:szCs w:val="24"/>
          <w:lang w:val="en-US" w:eastAsia="zh-CN"/>
          <w14:textFill>
            <w14:solidFill>
              <w14:schemeClr w14:val="tx1"/>
            </w14:solidFill>
          </w14:textFill>
        </w:rPr>
        <w:t>该项目委托浙江绿荫环境检测科技有限公司于</w:t>
      </w:r>
      <w:r>
        <w:rPr>
          <w:rFonts w:hint="eastAsia" w:ascii="宋体" w:hAnsi="宋体"/>
          <w:color w:val="000000" w:themeColor="text1"/>
          <w:sz w:val="24"/>
          <w:highlight w:val="none"/>
          <w:lang w:val="en-US" w:eastAsia="zh-CN"/>
          <w14:textFill>
            <w14:solidFill>
              <w14:schemeClr w14:val="tx1"/>
            </w14:solidFill>
          </w14:textFill>
        </w:rPr>
        <w:t>2019年2月</w:t>
      </w:r>
      <w:r>
        <w:rPr>
          <w:rFonts w:hint="eastAsia" w:ascii="Times New Roman" w:hAnsi="Times New Roman" w:eastAsia="宋体"/>
          <w:bCs/>
          <w:color w:val="000000" w:themeColor="text1"/>
          <w:sz w:val="24"/>
          <w:szCs w:val="24"/>
          <w:lang w:val="en-US" w:eastAsia="zh-CN"/>
          <w14:textFill>
            <w14:solidFill>
              <w14:schemeClr w14:val="tx1"/>
            </w14:solidFill>
          </w14:textFill>
        </w:rPr>
        <w:t>针对项目环保设施进行竣工验收监测，</w:t>
      </w:r>
      <w:r>
        <w:rPr>
          <w:rFonts w:hint="eastAsia" w:ascii="宋体" w:hAnsi="宋体"/>
          <w:color w:val="000000" w:themeColor="text1"/>
          <w:sz w:val="24"/>
          <w:highlight w:val="none"/>
          <w:lang w:val="en-US" w:eastAsia="zh-CN"/>
          <w14:textFill>
            <w14:solidFill>
              <w14:schemeClr w14:val="tx1"/>
            </w14:solidFill>
          </w14:textFill>
        </w:rPr>
        <w:t>2019年2月</w:t>
      </w:r>
      <w:r>
        <w:rPr>
          <w:rFonts w:hint="eastAsia" w:ascii="Times New Roman" w:hAnsi="Times New Roman" w:eastAsia="宋体"/>
          <w:bCs/>
          <w:color w:val="000000" w:themeColor="text1"/>
          <w:sz w:val="24"/>
          <w:szCs w:val="24"/>
          <w:lang w:val="en-US" w:eastAsia="zh-CN"/>
          <w14:textFill>
            <w14:solidFill>
              <w14:schemeClr w14:val="tx1"/>
            </w14:solidFill>
          </w14:textFill>
        </w:rPr>
        <w:t>出具验收监测报告。</w:t>
      </w:r>
    </w:p>
    <w:p>
      <w:pPr>
        <w:keepNext w:val="0"/>
        <w:keepLines w:val="0"/>
        <w:pageBreakBefore w:val="0"/>
        <w:widowControl w:val="0"/>
        <w:kinsoku/>
        <w:wordWrap/>
        <w:overflowPunct/>
        <w:topLinePunct w:val="0"/>
        <w:autoSpaceDE/>
        <w:autoSpaceDN/>
        <w:bidi w:val="0"/>
        <w:spacing w:line="500" w:lineRule="exact"/>
        <w:textAlignment w:val="auto"/>
        <w:outlineLvl w:val="9"/>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2、工程及环保设施建设情况</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000000" w:themeColor="text1"/>
          <w:kern w:val="2"/>
          <w:sz w:val="24"/>
          <w:szCs w:val="22"/>
          <w:lang w:val="en-US" w:eastAsia="zh-CN"/>
          <w14:textFill>
            <w14:solidFill>
              <w14:schemeClr w14:val="tx1"/>
            </w14:solidFill>
          </w14:textFill>
        </w:rPr>
      </w:pPr>
      <w:r>
        <w:rPr>
          <w:rFonts w:hint="eastAsia" w:cs="Times New Roman"/>
          <w:bCs/>
          <w:color w:val="000000" w:themeColor="text1"/>
          <w:kern w:val="2"/>
          <w:sz w:val="24"/>
          <w:szCs w:val="22"/>
          <w:lang w:val="en-US" w:eastAsia="zh-CN"/>
          <w14:textFill>
            <w14:solidFill>
              <w14:schemeClr w14:val="tx1"/>
            </w14:solidFill>
          </w14:textFill>
        </w:rPr>
        <w:t>（1）工程建设情况</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000000" w:themeColor="text1"/>
          <w:kern w:val="2"/>
          <w:sz w:val="24"/>
          <w:szCs w:val="22"/>
          <w:lang w:val="en-US" w:eastAsia="zh-CN"/>
          <w14:textFill>
            <w14:solidFill>
              <w14:schemeClr w14:val="tx1"/>
            </w14:solidFill>
          </w14:textFill>
        </w:rPr>
      </w:pPr>
      <w:r>
        <w:rPr>
          <w:rFonts w:hint="eastAsia" w:cs="Times New Roman"/>
          <w:bCs/>
          <w:color w:val="000000" w:themeColor="text1"/>
          <w:kern w:val="2"/>
          <w:sz w:val="24"/>
          <w:szCs w:val="22"/>
          <w:lang w:val="en-US" w:eastAsia="zh-CN"/>
          <w14:textFill>
            <w14:solidFill>
              <w14:schemeClr w14:val="tx1"/>
            </w14:solidFill>
          </w14:textFill>
        </w:rPr>
        <w:t>根据现场调查，本项目环评、批复及补充分析的</w:t>
      </w:r>
      <w:r>
        <w:rPr>
          <w:rFonts w:hint="eastAsia"/>
          <w:color w:val="000000" w:themeColor="text1"/>
          <w:sz w:val="24"/>
          <w:szCs w:val="24"/>
          <w:lang w:eastAsia="zh-CN"/>
          <w14:textFill>
            <w14:solidFill>
              <w14:schemeClr w14:val="tx1"/>
            </w14:solidFill>
          </w14:textFill>
        </w:rPr>
        <w:t>转动输送链条</w:t>
      </w:r>
      <w:r>
        <w:rPr>
          <w:rFonts w:hint="eastAsia" w:cs="Times New Roman"/>
          <w:bCs/>
          <w:color w:val="000000" w:themeColor="text1"/>
          <w:kern w:val="2"/>
          <w:sz w:val="24"/>
          <w:szCs w:val="22"/>
          <w:lang w:val="en-US" w:eastAsia="zh-CN"/>
          <w14:textFill>
            <w14:solidFill>
              <w14:schemeClr w14:val="tx1"/>
            </w14:solidFill>
          </w14:textFill>
        </w:rPr>
        <w:t>生产线为一致，根据设备生产能力核算，基本满足审批产能的要求。因此，上述变化不属于重大变化。其他方面与环评基本一致，未发生重大变化。</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000000" w:themeColor="text1"/>
          <w:kern w:val="2"/>
          <w:sz w:val="24"/>
          <w:szCs w:val="22"/>
          <w:lang w:val="en-US" w:eastAsia="zh-CN"/>
          <w14:textFill>
            <w14:solidFill>
              <w14:schemeClr w14:val="tx1"/>
            </w14:solidFill>
          </w14:textFill>
        </w:rPr>
      </w:pPr>
      <w:r>
        <w:rPr>
          <w:rFonts w:hint="eastAsia" w:cs="Times New Roman"/>
          <w:bCs/>
          <w:color w:val="000000" w:themeColor="text1"/>
          <w:kern w:val="2"/>
          <w:sz w:val="24"/>
          <w:szCs w:val="22"/>
          <w:lang w:val="en-US" w:eastAsia="zh-CN"/>
          <w14:textFill>
            <w14:solidFill>
              <w14:schemeClr w14:val="tx1"/>
            </w14:solidFill>
          </w14:textFill>
        </w:rPr>
        <w:t>（2）环保设施建设情况</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000000" w:themeColor="text1"/>
          <w:kern w:val="2"/>
          <w:sz w:val="24"/>
          <w:szCs w:val="22"/>
          <w:lang w:val="en-US" w:eastAsia="zh-CN"/>
          <w14:textFill>
            <w14:solidFill>
              <w14:schemeClr w14:val="tx1"/>
            </w14:solidFill>
          </w14:textFill>
        </w:rPr>
      </w:pPr>
      <w:r>
        <w:rPr>
          <w:rFonts w:hint="eastAsia" w:cs="Times New Roman"/>
          <w:bCs/>
          <w:color w:val="000000" w:themeColor="text1"/>
          <w:kern w:val="2"/>
          <w:sz w:val="24"/>
          <w:szCs w:val="22"/>
          <w:lang w:val="en-US" w:eastAsia="zh-CN"/>
          <w14:textFill>
            <w14:solidFill>
              <w14:schemeClr w14:val="tx1"/>
            </w14:solidFill>
          </w14:textFill>
        </w:rPr>
        <w:t>①废水</w:t>
      </w:r>
    </w:p>
    <w:p>
      <w:pPr>
        <w:spacing w:line="360" w:lineRule="auto"/>
        <w:ind w:firstLine="480" w:firstLineChars="200"/>
        <w:rPr>
          <w:rFonts w:hint="eastAsia" w:eastAsia="宋体"/>
          <w:b w:val="0"/>
          <w:bCs/>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项目无生产废水产生，</w:t>
      </w:r>
      <w:r>
        <w:rPr>
          <w:color w:val="000000" w:themeColor="text1"/>
          <w:sz w:val="24"/>
          <w:szCs w:val="24"/>
          <w14:textFill>
            <w14:solidFill>
              <w14:schemeClr w14:val="tx1"/>
            </w14:solidFill>
          </w14:textFill>
        </w:rPr>
        <w:t>企业废水主要是职工生活污水</w:t>
      </w:r>
      <w:r>
        <w:rPr>
          <w:rFonts w:hint="eastAsia"/>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生活污水经化粪池处理达到《综合污水排放标准》（GB8978-1996）中 的三级标准后，排入乾潭镇安仁污水处理厂处理。</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000000" w:themeColor="text1"/>
          <w:kern w:val="2"/>
          <w:sz w:val="24"/>
          <w:szCs w:val="22"/>
          <w:lang w:val="en-US" w:eastAsia="zh-CN"/>
          <w14:textFill>
            <w14:solidFill>
              <w14:schemeClr w14:val="tx1"/>
            </w14:solidFill>
          </w14:textFill>
        </w:rPr>
      </w:pPr>
      <w:r>
        <w:rPr>
          <w:rFonts w:hint="eastAsia" w:cs="Times New Roman"/>
          <w:bCs/>
          <w:color w:val="000000" w:themeColor="text1"/>
          <w:kern w:val="2"/>
          <w:sz w:val="24"/>
          <w:szCs w:val="22"/>
          <w:lang w:val="en-US" w:eastAsia="zh-CN"/>
          <w14:textFill>
            <w14:solidFill>
              <w14:schemeClr w14:val="tx1"/>
            </w14:solidFill>
          </w14:textFill>
        </w:rPr>
        <w:t>②废气</w:t>
      </w:r>
    </w:p>
    <w:p>
      <w:pPr>
        <w:spacing w:line="360" w:lineRule="auto"/>
        <w:ind w:firstLine="480" w:firstLineChars="200"/>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项目</w:t>
      </w:r>
      <w:r>
        <w:rPr>
          <w:rFonts w:hint="eastAsia"/>
          <w:b w:val="0"/>
          <w:bCs/>
          <w:color w:val="000000" w:themeColor="text1"/>
          <w:sz w:val="24"/>
          <w:szCs w:val="24"/>
          <w14:textFill>
            <w14:solidFill>
              <w14:schemeClr w14:val="tx1"/>
            </w14:solidFill>
          </w14:textFill>
        </w:rPr>
        <w:t>废气主要为焊接过程产生的焊接烟尘；</w:t>
      </w:r>
      <w:r>
        <w:rPr>
          <w:rFonts w:hint="eastAsia"/>
          <w:b w:val="0"/>
          <w:bCs/>
          <w:color w:val="auto"/>
          <w:sz w:val="24"/>
          <w:szCs w:val="24"/>
          <w:lang w:val="en-US" w:eastAsia="zh-CN"/>
        </w:rPr>
        <w:t>精</w:t>
      </w:r>
      <w:r>
        <w:rPr>
          <w:rFonts w:hint="eastAsia"/>
          <w:b w:val="0"/>
          <w:bCs/>
          <w:color w:val="auto"/>
          <w:sz w:val="24"/>
          <w:szCs w:val="24"/>
          <w:lang w:eastAsia="zh-CN"/>
        </w:rPr>
        <w:t>加工过程中产生的粉尘；</w:t>
      </w:r>
      <w:r>
        <w:rPr>
          <w:rFonts w:hint="eastAsia"/>
          <w:b w:val="0"/>
          <w:bCs/>
          <w:color w:val="auto"/>
          <w:sz w:val="24"/>
          <w:szCs w:val="24"/>
        </w:rPr>
        <w:t>抛丸过程产生的粉尘。</w:t>
      </w:r>
      <w:r>
        <w:rPr>
          <w:rFonts w:hint="eastAsia" w:ascii="宋体" w:hAnsi="宋体" w:cs="宋体"/>
          <w:color w:val="auto"/>
          <w:sz w:val="24"/>
          <w:szCs w:val="24"/>
          <w:highlight w:val="none"/>
          <w:shd w:val="clear" w:color="auto" w:fill="FFFFFF"/>
          <w:lang w:eastAsia="zh-CN"/>
        </w:rPr>
        <w:t>焊接</w:t>
      </w:r>
      <w:r>
        <w:rPr>
          <w:rFonts w:hint="eastAsia" w:ascii="宋体" w:hAnsi="宋体" w:cs="宋体"/>
          <w:color w:val="auto"/>
          <w:sz w:val="24"/>
          <w:szCs w:val="24"/>
          <w:highlight w:val="none"/>
          <w:shd w:val="clear" w:color="auto" w:fill="FFFFFF"/>
          <w:lang w:val="en-US" w:eastAsia="zh-CN"/>
        </w:rPr>
        <w:t>产生烟尘和</w:t>
      </w:r>
      <w:r>
        <w:rPr>
          <w:rFonts w:hint="eastAsia"/>
          <w:b w:val="0"/>
          <w:bCs/>
          <w:color w:val="auto"/>
          <w:sz w:val="24"/>
          <w:szCs w:val="24"/>
          <w:lang w:val="en-US" w:eastAsia="zh-CN"/>
        </w:rPr>
        <w:t>精</w:t>
      </w:r>
      <w:r>
        <w:rPr>
          <w:rFonts w:hint="eastAsia"/>
          <w:b w:val="0"/>
          <w:bCs/>
          <w:color w:val="auto"/>
          <w:sz w:val="24"/>
          <w:szCs w:val="24"/>
          <w:lang w:eastAsia="zh-CN"/>
        </w:rPr>
        <w:t>加工过程中产生的</w:t>
      </w:r>
      <w:r>
        <w:rPr>
          <w:rFonts w:hint="eastAsia"/>
          <w:b w:val="0"/>
          <w:bCs/>
          <w:color w:val="auto"/>
          <w:sz w:val="24"/>
          <w:szCs w:val="24"/>
          <w:lang w:val="en-US" w:eastAsia="zh-CN"/>
        </w:rPr>
        <w:t>金属</w:t>
      </w:r>
      <w:r>
        <w:rPr>
          <w:rFonts w:hint="eastAsia"/>
          <w:b w:val="0"/>
          <w:bCs/>
          <w:color w:val="auto"/>
          <w:sz w:val="24"/>
          <w:szCs w:val="24"/>
          <w:lang w:eastAsia="zh-CN"/>
        </w:rPr>
        <w:t>粉尘</w:t>
      </w:r>
      <w:r>
        <w:rPr>
          <w:rFonts w:hint="eastAsia" w:ascii="宋体" w:hAnsi="宋体" w:cs="宋体"/>
          <w:color w:val="auto"/>
          <w:sz w:val="24"/>
          <w:szCs w:val="24"/>
          <w:highlight w:val="none"/>
          <w:shd w:val="clear" w:color="auto" w:fill="FFFFFF"/>
          <w:lang w:eastAsia="zh-CN"/>
        </w:rPr>
        <w:t>通过加强车间通风换气</w:t>
      </w:r>
      <w:r>
        <w:rPr>
          <w:rFonts w:hint="eastAsia" w:ascii="宋体" w:hAnsi="宋体" w:cs="宋体"/>
          <w:color w:val="0000FF"/>
          <w:sz w:val="24"/>
          <w:szCs w:val="24"/>
          <w:highlight w:val="none"/>
          <w:shd w:val="clear" w:color="auto" w:fill="FFFFFF"/>
          <w:lang w:eastAsia="zh-CN"/>
        </w:rPr>
        <w:t>；</w:t>
      </w:r>
      <w:r>
        <w:rPr>
          <w:rFonts w:hint="eastAsia" w:ascii="宋体" w:hAnsi="宋体" w:cs="宋体"/>
          <w:color w:val="000000" w:themeColor="text1"/>
          <w:sz w:val="24"/>
          <w:szCs w:val="24"/>
          <w:highlight w:val="none"/>
          <w:shd w:val="clear" w:color="auto" w:fill="FFFFFF"/>
          <w:lang w:eastAsia="zh-CN"/>
          <w14:textFill>
            <w14:solidFill>
              <w14:schemeClr w14:val="tx1"/>
            </w14:solidFill>
          </w14:textFill>
        </w:rPr>
        <w:t>抛丸粉尘通过废气收集后布袋除尘器处理，处理的废气通过</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15m高排气筒高空排放。</w:t>
      </w:r>
    </w:p>
    <w:p>
      <w:pPr>
        <w:pStyle w:val="2"/>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③噪声</w:t>
      </w:r>
    </w:p>
    <w:p>
      <w:pPr>
        <w:pStyle w:val="2"/>
        <w:spacing w:line="360" w:lineRule="auto"/>
        <w:ind w:left="0" w:leftChars="0" w:firstLine="480" w:firstLineChars="200"/>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eastAsia="宋体" w:cs="宋体"/>
          <w:color w:val="000000"/>
          <w:sz w:val="24"/>
          <w:szCs w:val="24"/>
        </w:rPr>
        <w:t>企业噪声污染源主要是生产设</w:t>
      </w:r>
      <w:r>
        <w:rPr>
          <w:rFonts w:hint="eastAsia" w:ascii="宋体" w:hAnsi="宋体" w:eastAsia="宋体" w:cs="宋体"/>
          <w:color w:val="000000" w:themeColor="text1"/>
          <w:sz w:val="24"/>
          <w:szCs w:val="24"/>
          <w14:textFill>
            <w14:solidFill>
              <w14:schemeClr w14:val="tx1"/>
            </w14:solidFill>
          </w14:textFill>
        </w:rPr>
        <w:t>备（</w:t>
      </w:r>
      <w:r>
        <w:rPr>
          <w:rFonts w:hint="eastAsia" w:ascii="宋体" w:hAnsi="宋体" w:cs="宋体"/>
          <w:color w:val="000000" w:themeColor="text1"/>
          <w:sz w:val="24"/>
          <w:szCs w:val="24"/>
          <w:lang w:eastAsia="zh-CN"/>
          <w14:textFill>
            <w14:solidFill>
              <w14:schemeClr w14:val="tx1"/>
            </w14:solidFill>
          </w14:textFill>
        </w:rPr>
        <w:t>车床、线切割机、冲床、履带式抛丸清理机</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sz w:val="24"/>
          <w:szCs w:val="24"/>
        </w:rPr>
        <w:t>运行时产生的噪声，建设单位对产生的声源设备在车间内进行合理布局，并做好了防振、降噪等各种降低噪声的措施。</w:t>
      </w:r>
    </w:p>
    <w:p>
      <w:pPr>
        <w:pStyle w:val="4"/>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outlineLvl w:val="9"/>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3、项目环保设施调试监测结果</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000000" w:themeColor="text1"/>
          <w:kern w:val="2"/>
          <w:sz w:val="24"/>
          <w:szCs w:val="22"/>
          <w:lang w:val="en-US" w:eastAsia="zh-CN"/>
          <w14:textFill>
            <w14:solidFill>
              <w14:schemeClr w14:val="tx1"/>
            </w14:solidFill>
          </w14:textFill>
        </w:rPr>
      </w:pPr>
      <w:r>
        <w:rPr>
          <w:rFonts w:hint="eastAsia" w:cs="Times New Roman"/>
          <w:bCs/>
          <w:color w:val="000000" w:themeColor="text1"/>
          <w:kern w:val="2"/>
          <w:sz w:val="24"/>
          <w:szCs w:val="22"/>
          <w:lang w:val="en-US" w:eastAsia="zh-CN"/>
          <w14:textFill>
            <w14:solidFill>
              <w14:schemeClr w14:val="tx1"/>
            </w14:solidFill>
          </w14:textFill>
        </w:rPr>
        <w:t>验收监测期间，项目生产工况正常，生产工况负荷大于 75%，符合竣工验收工况负荷要求。</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000000" w:themeColor="text1"/>
          <w:kern w:val="2"/>
          <w:sz w:val="24"/>
          <w:szCs w:val="22"/>
          <w:lang w:val="en-US" w:eastAsia="zh-CN"/>
          <w14:textFill>
            <w14:solidFill>
              <w14:schemeClr w14:val="tx1"/>
            </w14:solidFill>
          </w14:textFill>
        </w:rPr>
      </w:pPr>
      <w:r>
        <w:rPr>
          <w:rFonts w:hint="eastAsia" w:cs="Times New Roman"/>
          <w:bCs/>
          <w:color w:val="000000" w:themeColor="text1"/>
          <w:kern w:val="2"/>
          <w:sz w:val="24"/>
          <w:szCs w:val="22"/>
          <w:lang w:val="en-US" w:eastAsia="zh-CN"/>
          <w14:textFill>
            <w14:solidFill>
              <w14:schemeClr w14:val="tx1"/>
            </w14:solidFill>
          </w14:textFill>
        </w:rPr>
        <w:t>①废水</w:t>
      </w:r>
    </w:p>
    <w:p>
      <w:pPr>
        <w:spacing w:line="440" w:lineRule="exact"/>
        <w:ind w:firstLine="480" w:firstLineChars="200"/>
        <w:rPr>
          <w:rFonts w:hint="eastAsia"/>
          <w:color w:val="FF0000"/>
        </w:rPr>
      </w:pPr>
      <w:r>
        <w:rPr>
          <w:rFonts w:hint="eastAsia" w:ascii="宋体" w:hAnsi="宋体" w:eastAsia="宋体" w:cs="宋体"/>
          <w:color w:val="000000" w:themeColor="text1"/>
          <w:sz w:val="24"/>
          <w:szCs w:val="24"/>
          <w14:textFill>
            <w14:solidFill>
              <w14:schemeClr w14:val="tx1"/>
            </w14:solidFill>
          </w14:textFill>
        </w:rPr>
        <w:t>项目验收监测期间，</w:t>
      </w:r>
      <w:r>
        <w:rPr>
          <w:rFonts w:hint="eastAsia" w:ascii="宋体" w:hAnsi="宋体" w:eastAsia="宋体" w:cs="宋体"/>
          <w:color w:val="000000" w:themeColor="text1"/>
          <w:sz w:val="24"/>
          <w:szCs w:val="24"/>
          <w:u w:val="none"/>
          <w:lang w:eastAsia="zh-CN"/>
          <w14:textFill>
            <w14:solidFill>
              <w14:schemeClr w14:val="tx1"/>
            </w14:solidFill>
          </w14:textFill>
        </w:rPr>
        <w:t>该厂</w:t>
      </w:r>
      <w:r>
        <w:rPr>
          <w:rFonts w:hint="eastAsia" w:ascii="宋体" w:hAnsi="宋体" w:eastAsia="宋体" w:cs="宋体"/>
          <w:color w:val="000000" w:themeColor="text1"/>
          <w:sz w:val="24"/>
          <w:szCs w:val="24"/>
          <w:highlight w:val="none"/>
          <w:lang w:eastAsia="zh-CN"/>
          <w14:textFill>
            <w14:solidFill>
              <w14:schemeClr w14:val="tx1"/>
            </w14:solidFill>
          </w14:textFill>
        </w:rPr>
        <w:t>生活污水排口</w:t>
      </w:r>
      <w:r>
        <w:rPr>
          <w:rFonts w:hint="eastAsia" w:ascii="宋体" w:hAnsi="宋体" w:eastAsia="宋体" w:cs="宋体"/>
          <w:color w:val="000000" w:themeColor="text1"/>
          <w:sz w:val="24"/>
          <w:szCs w:val="24"/>
          <w:u w:val="none"/>
          <w:lang w:eastAsia="zh-CN"/>
          <w14:textFill>
            <w14:solidFill>
              <w14:schemeClr w14:val="tx1"/>
            </w14:solidFill>
          </w14:textFill>
        </w:rPr>
        <w:t>排水符合</w:t>
      </w:r>
      <w:r>
        <w:rPr>
          <w:rFonts w:hint="eastAsia" w:ascii="宋体" w:hAnsi="宋体" w:eastAsia="宋体" w:cs="宋体"/>
          <w:color w:val="000000" w:themeColor="text1"/>
          <w:sz w:val="24"/>
          <w:szCs w:val="24"/>
          <w:u w:val="none"/>
          <w:lang w:val="en-US" w:eastAsia="zh-CN"/>
          <w14:textFill>
            <w14:solidFill>
              <w14:schemeClr w14:val="tx1"/>
            </w14:solidFill>
          </w14:textFill>
        </w:rPr>
        <w:t>《污水综合排放标准》GB8978-1996三级标准。</w:t>
      </w:r>
    </w:p>
    <w:p>
      <w:pPr>
        <w:spacing w:line="360" w:lineRule="auto"/>
        <w:ind w:firstLine="480" w:firstLineChars="200"/>
        <w:jc w:val="left"/>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②废气</w:t>
      </w:r>
    </w:p>
    <w:p>
      <w:pPr>
        <w:pStyle w:val="2"/>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lang w:eastAsia="zh-CN"/>
        </w:rPr>
        <w:t>）有组织废气</w:t>
      </w:r>
    </w:p>
    <w:p>
      <w:pPr>
        <w:pStyle w:val="2"/>
        <w:spacing w:line="360" w:lineRule="auto"/>
        <w:ind w:left="0" w:leftChars="0" w:firstLine="480" w:firstLineChars="200"/>
        <w:rPr>
          <w:rFonts w:hint="eastAsia" w:ascii="宋体" w:hAnsi="宋体" w:eastAsia="宋体" w:cs="宋体"/>
          <w:sz w:val="24"/>
          <w:szCs w:val="24"/>
          <w:u w:val="none"/>
          <w:lang w:val="en-US" w:eastAsia="zh-CN"/>
        </w:rPr>
      </w:pPr>
      <w:r>
        <w:rPr>
          <w:rFonts w:hint="eastAsia" w:ascii="宋体" w:hAnsi="宋体" w:eastAsia="宋体" w:cs="宋体"/>
          <w:b w:val="0"/>
          <w:bCs/>
          <w:sz w:val="24"/>
          <w:szCs w:val="24"/>
          <w:highlight w:val="none"/>
          <w:lang w:val="en-US" w:eastAsia="zh-CN"/>
        </w:rPr>
        <w:t>项目验收监测期间，</w:t>
      </w:r>
      <w:r>
        <w:rPr>
          <w:rFonts w:hint="eastAsia" w:ascii="宋体" w:hAnsi="宋体" w:eastAsia="宋体" w:cs="宋体"/>
          <w:sz w:val="24"/>
          <w:szCs w:val="24"/>
          <w:highlight w:val="none"/>
          <w:vertAlign w:val="baseline"/>
          <w:lang w:eastAsia="zh-CN"/>
        </w:rPr>
        <w:t>有组织废气（颗粒物）</w:t>
      </w:r>
      <w:r>
        <w:rPr>
          <w:rFonts w:hint="eastAsia" w:ascii="宋体" w:hAnsi="宋体" w:eastAsia="宋体" w:cs="宋体"/>
          <w:b w:val="0"/>
          <w:bCs/>
          <w:sz w:val="24"/>
          <w:szCs w:val="24"/>
          <w:highlight w:val="none"/>
          <w:lang w:val="en-US" w:eastAsia="zh-CN"/>
        </w:rPr>
        <w:t>排放浓度符合</w:t>
      </w:r>
      <w:r>
        <w:rPr>
          <w:rFonts w:hint="eastAsia" w:ascii="宋体" w:hAnsi="宋体" w:eastAsia="宋体" w:cs="宋体"/>
          <w:sz w:val="24"/>
          <w:szCs w:val="24"/>
          <w:u w:val="none"/>
          <w:lang w:eastAsia="zh-CN"/>
        </w:rPr>
        <w:t>《大气污染物综合排放标准》</w:t>
      </w:r>
      <w:r>
        <w:rPr>
          <w:rFonts w:hint="eastAsia" w:ascii="宋体" w:hAnsi="宋体" w:eastAsia="宋体" w:cs="宋体"/>
          <w:sz w:val="24"/>
          <w:szCs w:val="24"/>
          <w:u w:val="none"/>
          <w:lang w:val="en-US" w:eastAsia="zh-CN"/>
        </w:rPr>
        <w:t>（GB16297-1996）中大气污染物排放标准二级标准(新污染源)要求。</w:t>
      </w:r>
    </w:p>
    <w:p>
      <w:pPr>
        <w:pStyle w:val="2"/>
        <w:rPr>
          <w:rFonts w:hint="eastAsia" w:ascii="宋体" w:hAnsi="宋体" w:eastAsia="宋体" w:cs="宋体"/>
          <w:sz w:val="24"/>
          <w:szCs w:val="24"/>
        </w:rPr>
      </w:pPr>
      <w:r>
        <w:rPr>
          <w:rFonts w:hint="eastAsia" w:ascii="宋体" w:hAnsi="宋体" w:eastAsia="宋体" w:cs="宋体"/>
          <w:sz w:val="24"/>
          <w:szCs w:val="24"/>
          <w:u w:val="none"/>
          <w:lang w:val="en-US" w:eastAsia="zh-CN"/>
        </w:rPr>
        <w:t>（2）无组织废气</w:t>
      </w:r>
    </w:p>
    <w:p>
      <w:pPr>
        <w:pStyle w:val="2"/>
        <w:spacing w:line="360" w:lineRule="auto"/>
        <w:ind w:left="0" w:leftChars="0" w:firstLine="480" w:firstLineChars="200"/>
        <w:rPr>
          <w:rFonts w:hint="eastAsia" w:ascii="宋体" w:hAnsi="宋体" w:eastAsia="宋体" w:cs="宋体"/>
          <w:color w:val="FF0000"/>
          <w:sz w:val="24"/>
          <w:u w:val="none"/>
          <w:lang w:val="en-US" w:eastAsia="zh-CN"/>
        </w:rPr>
      </w:pPr>
      <w:r>
        <w:rPr>
          <w:rFonts w:hint="eastAsia" w:ascii="宋体" w:hAnsi="宋体" w:eastAsia="宋体" w:cs="宋体"/>
          <w:color w:val="000000" w:themeColor="text1"/>
          <w:sz w:val="24"/>
          <w:szCs w:val="24"/>
          <w14:textFill>
            <w14:solidFill>
              <w14:schemeClr w14:val="tx1"/>
            </w14:solidFill>
          </w14:textFill>
        </w:rPr>
        <w:t>项目验收监测期间，</w:t>
      </w:r>
      <w:r>
        <w:rPr>
          <w:rFonts w:hint="eastAsia" w:ascii="宋体" w:hAnsi="宋体" w:eastAsia="宋体" w:cs="宋体"/>
          <w:sz w:val="24"/>
          <w:szCs w:val="24"/>
          <w:u w:val="none"/>
          <w:lang w:eastAsia="zh-CN"/>
        </w:rPr>
        <w:t>该厂无组织废气（总悬浮颗粒物）排放符合</w:t>
      </w:r>
      <w:r>
        <w:rPr>
          <w:rFonts w:hint="eastAsia" w:ascii="宋体" w:hAnsi="宋体" w:eastAsia="宋体" w:cs="宋体"/>
          <w:sz w:val="24"/>
          <w:szCs w:val="24"/>
          <w:u w:val="none"/>
        </w:rPr>
        <w:t>《大气污染物综合排放标准》（GB 16297-1996）</w:t>
      </w:r>
      <w:r>
        <w:rPr>
          <w:rFonts w:hint="eastAsia" w:ascii="宋体" w:hAnsi="宋体" w:eastAsia="宋体" w:cs="宋体"/>
          <w:sz w:val="24"/>
          <w:szCs w:val="24"/>
        </w:rPr>
        <w:t>无组织排放浓度限值</w:t>
      </w:r>
      <w:r>
        <w:rPr>
          <w:rFonts w:hint="eastAsia" w:ascii="宋体" w:hAnsi="宋体" w:eastAsia="宋体" w:cs="宋体"/>
          <w:sz w:val="24"/>
          <w:szCs w:val="24"/>
          <w:u w:val="none"/>
        </w:rPr>
        <w:t>（新污染源）</w:t>
      </w:r>
      <w:r>
        <w:rPr>
          <w:rFonts w:hint="eastAsia" w:ascii="宋体" w:hAnsi="宋体" w:eastAsia="宋体" w:cs="宋体"/>
          <w:sz w:val="24"/>
          <w:u w:val="none"/>
          <w:lang w:val="en-US" w:eastAsia="zh-CN"/>
        </w:rPr>
        <w:t>。</w:t>
      </w:r>
    </w:p>
    <w:p>
      <w:pPr>
        <w:keepNext w:val="0"/>
        <w:keepLines w:val="0"/>
        <w:pageBreakBefore w:val="0"/>
        <w:widowControl w:val="0"/>
        <w:kinsoku/>
        <w:wordWrap/>
        <w:overflowPunct/>
        <w:topLinePunct w:val="0"/>
        <w:autoSpaceDE/>
        <w:autoSpaceDN/>
        <w:bidi w:val="0"/>
        <w:spacing w:line="500" w:lineRule="exact"/>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4、验收过程简介</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000000" w:themeColor="text1"/>
          <w:kern w:val="2"/>
          <w:sz w:val="24"/>
          <w:szCs w:val="22"/>
          <w:lang w:val="en-US" w:eastAsia="zh-CN"/>
          <w14:textFill>
            <w14:solidFill>
              <w14:schemeClr w14:val="tx1"/>
            </w14:solidFill>
          </w14:textFill>
        </w:rPr>
      </w:pPr>
      <w:r>
        <w:rPr>
          <w:rFonts w:hint="eastAsia" w:ascii="宋体" w:hAnsi="宋体" w:eastAsia="宋体" w:cs="宋体"/>
          <w:color w:val="auto"/>
          <w:sz w:val="24"/>
          <w:szCs w:val="24"/>
          <w:lang w:val="en-US" w:eastAsia="zh-CN"/>
        </w:rPr>
        <w:t>2019年3月1日，蒋劲松</w:t>
      </w:r>
      <w:r>
        <w:rPr>
          <w:rFonts w:hint="eastAsia" w:cs="Times New Roman"/>
          <w:bCs/>
          <w:color w:val="auto"/>
          <w:kern w:val="2"/>
          <w:sz w:val="24"/>
          <w:szCs w:val="22"/>
          <w:lang w:val="en-US" w:eastAsia="zh-CN"/>
        </w:rPr>
        <w:t>作为我公司验收负责人，在</w:t>
      </w:r>
      <w:r>
        <w:rPr>
          <w:rFonts w:hint="eastAsia" w:ascii="宋体" w:hAnsi="宋体" w:cs="宋体"/>
          <w:color w:val="auto"/>
          <w:sz w:val="24"/>
          <w:szCs w:val="24"/>
          <w:lang w:val="en-US" w:eastAsia="zh-CN"/>
        </w:rPr>
        <w:t>建德</w:t>
      </w:r>
      <w:r>
        <w:rPr>
          <w:rFonts w:hint="eastAsia" w:ascii="宋体" w:hAnsi="宋体" w:cs="宋体"/>
          <w:color w:val="000000" w:themeColor="text1"/>
          <w:sz w:val="24"/>
          <w:szCs w:val="24"/>
          <w:lang w:val="en-US" w:eastAsia="zh-CN"/>
          <w14:textFill>
            <w14:solidFill>
              <w14:schemeClr w14:val="tx1"/>
            </w14:solidFill>
          </w14:textFill>
        </w:rPr>
        <w:t>市建联机械制造有限公司</w:t>
      </w:r>
      <w:r>
        <w:rPr>
          <w:rFonts w:hint="eastAsia" w:ascii="宋体" w:hAnsi="宋体" w:eastAsia="宋体" w:cs="宋体"/>
          <w:color w:val="auto"/>
          <w:sz w:val="24"/>
          <w:szCs w:val="24"/>
          <w:lang w:eastAsia="zh-CN"/>
        </w:rPr>
        <w:t>会议室，</w:t>
      </w:r>
      <w:r>
        <w:rPr>
          <w:rFonts w:hint="eastAsia" w:cs="Times New Roman"/>
          <w:bCs/>
          <w:color w:val="auto"/>
          <w:kern w:val="2"/>
          <w:sz w:val="24"/>
          <w:szCs w:val="22"/>
          <w:lang w:val="en-US" w:eastAsia="zh-CN"/>
        </w:rPr>
        <w:t>组织召开了“</w:t>
      </w:r>
      <w:r>
        <w:rPr>
          <w:rFonts w:hint="eastAsia" w:ascii="宋体" w:hAnsi="宋体" w:cs="宋体"/>
          <w:color w:val="auto"/>
          <w:sz w:val="24"/>
          <w:szCs w:val="24"/>
          <w:lang w:val="en-US" w:eastAsia="zh-CN"/>
        </w:rPr>
        <w:t>建德</w:t>
      </w:r>
      <w:r>
        <w:rPr>
          <w:rFonts w:hint="eastAsia" w:ascii="宋体" w:hAnsi="宋体" w:cs="宋体"/>
          <w:color w:val="000000" w:themeColor="text1"/>
          <w:sz w:val="24"/>
          <w:szCs w:val="24"/>
          <w:lang w:val="en-US" w:eastAsia="zh-CN"/>
          <w14:textFill>
            <w14:solidFill>
              <w14:schemeClr w14:val="tx1"/>
            </w14:solidFill>
          </w14:textFill>
        </w:rPr>
        <w:t>市建联机械制造有限公司</w:t>
      </w:r>
      <w:r>
        <w:rPr>
          <w:rFonts w:hint="eastAsia" w:ascii="宋体" w:hAnsi="宋体" w:cs="宋体"/>
          <w:color w:val="auto"/>
          <w:sz w:val="24"/>
          <w:szCs w:val="24"/>
          <w:lang w:val="en-US" w:eastAsia="zh-CN"/>
        </w:rPr>
        <w:t>年产4万米转动输送链条建设项目</w:t>
      </w:r>
      <w:r>
        <w:rPr>
          <w:rFonts w:hint="eastAsia" w:cs="Times New Roman"/>
          <w:bCs/>
          <w:color w:val="auto"/>
          <w:kern w:val="2"/>
          <w:sz w:val="24"/>
          <w:szCs w:val="22"/>
          <w:lang w:val="en-US" w:eastAsia="zh-CN"/>
        </w:rPr>
        <w:t>竣工验收会议”，会议邀请温士龙、郑应建等2 位环保专家进行现场验收。当天，环保验收专家组通过了</w:t>
      </w:r>
      <w:r>
        <w:rPr>
          <w:rFonts w:hint="eastAsia" w:ascii="宋体" w:hAnsi="宋体" w:cs="宋体"/>
          <w:color w:val="000000" w:themeColor="text1"/>
          <w:sz w:val="24"/>
          <w:szCs w:val="24"/>
          <w:lang w:val="en-US" w:eastAsia="zh-CN"/>
          <w14:textFill>
            <w14:solidFill>
              <w14:schemeClr w14:val="tx1"/>
            </w14:solidFill>
          </w14:textFill>
        </w:rPr>
        <w:t>建德市建联机械制造有限公司</w:t>
      </w:r>
      <w:r>
        <w:rPr>
          <w:rFonts w:hint="eastAsia" w:ascii="宋体" w:hAnsi="宋体" w:cs="宋体"/>
          <w:color w:val="auto"/>
          <w:sz w:val="24"/>
          <w:szCs w:val="24"/>
          <w:lang w:val="en-US" w:eastAsia="zh-CN"/>
        </w:rPr>
        <w:t>年产4万</w:t>
      </w:r>
      <w:r>
        <w:rPr>
          <w:rFonts w:hint="eastAsia" w:ascii="宋体" w:hAnsi="宋体" w:cs="宋体"/>
          <w:color w:val="000000" w:themeColor="text1"/>
          <w:sz w:val="24"/>
          <w:szCs w:val="24"/>
          <w:lang w:val="en-US" w:eastAsia="zh-CN"/>
          <w14:textFill>
            <w14:solidFill>
              <w14:schemeClr w14:val="tx1"/>
            </w14:solidFill>
          </w14:textFill>
        </w:rPr>
        <w:t>米转动输送链条建设项目</w:t>
      </w:r>
      <w:r>
        <w:rPr>
          <w:rFonts w:hint="eastAsia" w:cs="Times New Roman"/>
          <w:bCs/>
          <w:color w:val="000000" w:themeColor="text1"/>
          <w:kern w:val="2"/>
          <w:sz w:val="24"/>
          <w:szCs w:val="22"/>
          <w:lang w:val="en-US" w:eastAsia="zh-CN"/>
          <w14:textFill>
            <w14:solidFill>
              <w14:schemeClr w14:val="tx1"/>
            </w14:solidFill>
          </w14:textFill>
        </w:rPr>
        <w:t>环保设施竣工验收意见（简称“意见”），“意见”出具的验收结论及后续要求内容如下所述：</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000000" w:themeColor="text1"/>
          <w:kern w:val="2"/>
          <w:sz w:val="24"/>
          <w:szCs w:val="22"/>
          <w:lang w:val="en-US" w:eastAsia="zh-CN"/>
          <w14:textFill>
            <w14:solidFill>
              <w14:schemeClr w14:val="tx1"/>
            </w14:solidFill>
          </w14:textFill>
        </w:rPr>
      </w:pPr>
      <w:r>
        <w:rPr>
          <w:rFonts w:hint="eastAsia" w:cs="Times New Roman"/>
          <w:bCs/>
          <w:color w:val="000000" w:themeColor="text1"/>
          <w:kern w:val="2"/>
          <w:sz w:val="24"/>
          <w:szCs w:val="22"/>
          <w:lang w:val="en-US" w:eastAsia="zh-CN"/>
          <w14:textFill>
            <w14:solidFill>
              <w14:schemeClr w14:val="tx1"/>
            </w14:solidFill>
          </w14:textFill>
        </w:rPr>
        <w:t>（1）验收结论：</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宋体" w:hAnsi="宋体" w:eastAsia="宋体" w:cs="宋体"/>
          <w:bCs/>
          <w:color w:val="auto"/>
          <w:kern w:val="2"/>
          <w:sz w:val="24"/>
          <w:szCs w:val="22"/>
          <w:lang w:val="en-US" w:eastAsia="zh-CN"/>
        </w:rPr>
      </w:pPr>
      <w:r>
        <w:rPr>
          <w:rFonts w:hint="eastAsia" w:ascii="宋体" w:hAnsi="宋体" w:cs="宋体"/>
          <w:color w:val="000000" w:themeColor="text1"/>
          <w:sz w:val="24"/>
          <w:szCs w:val="24"/>
          <w:lang w:val="en-US" w:eastAsia="zh-CN"/>
          <w14:textFill>
            <w14:solidFill>
              <w14:schemeClr w14:val="tx1"/>
            </w14:solidFill>
          </w14:textFill>
        </w:rPr>
        <w:t>建德市建联机械制造有限公司</w:t>
      </w:r>
      <w:r>
        <w:rPr>
          <w:rFonts w:hint="eastAsia" w:ascii="宋体" w:hAnsi="宋体" w:cs="宋体"/>
          <w:color w:val="auto"/>
          <w:sz w:val="24"/>
          <w:szCs w:val="24"/>
          <w:lang w:val="en-US" w:eastAsia="zh-CN"/>
        </w:rPr>
        <w:t>年产4万米转动输送链条建设项</w:t>
      </w:r>
      <w:r>
        <w:rPr>
          <w:rFonts w:hint="eastAsia" w:ascii="宋体" w:hAnsi="宋体" w:cs="宋体"/>
          <w:color w:val="000000" w:themeColor="text1"/>
          <w:sz w:val="24"/>
          <w:szCs w:val="24"/>
          <w:lang w:val="en-US" w:eastAsia="zh-CN"/>
          <w14:textFill>
            <w14:solidFill>
              <w14:schemeClr w14:val="tx1"/>
            </w14:solidFill>
          </w14:textFill>
        </w:rPr>
        <w:t>目</w:t>
      </w:r>
      <w:r>
        <w:rPr>
          <w:rFonts w:hint="eastAsia" w:cs="Times New Roman"/>
          <w:bCs/>
          <w:color w:val="000000" w:themeColor="text1"/>
          <w:kern w:val="2"/>
          <w:sz w:val="24"/>
          <w:szCs w:val="22"/>
          <w:lang w:val="en-US" w:eastAsia="zh-CN"/>
          <w14:textFill>
            <w14:solidFill>
              <w14:schemeClr w14:val="tx1"/>
            </w14:solidFill>
          </w14:textFill>
        </w:rPr>
        <w:t>环保手续完备，较好的执行了“三同时”的要求，废水、废气等相应配套的环保治理设施均已按照环评、批复及补充分析说明的要求建成，建立了环保管理制度，废水、废气的监测结果均能达到环评及批复中要求的标准。验收小组认为该项目（废水、废气部分）基本符合竣工环保设施验收条件，同意通过项目竣工环境保护（废水、</w:t>
      </w:r>
      <w:r>
        <w:rPr>
          <w:rFonts w:hint="eastAsia" w:ascii="宋体" w:hAnsi="宋体" w:eastAsia="宋体" w:cs="宋体"/>
          <w:bCs/>
          <w:color w:val="auto"/>
          <w:kern w:val="2"/>
          <w:sz w:val="24"/>
          <w:szCs w:val="22"/>
          <w:lang w:val="en-US" w:eastAsia="zh-CN"/>
        </w:rPr>
        <w:t>废气部分）验收。</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firstLine="240" w:firstLineChars="100"/>
        <w:textAlignment w:val="auto"/>
        <w:outlineLvl w:val="9"/>
        <w:rPr>
          <w:rFonts w:hint="eastAsia" w:ascii="宋体" w:hAnsi="宋体" w:eastAsia="宋体" w:cs="宋体"/>
          <w:bCs/>
          <w:color w:val="auto"/>
          <w:kern w:val="2"/>
          <w:sz w:val="24"/>
          <w:szCs w:val="22"/>
          <w:lang w:val="en-US" w:eastAsia="zh-CN"/>
        </w:rPr>
      </w:pPr>
      <w:r>
        <w:rPr>
          <w:rFonts w:hint="eastAsia" w:ascii="宋体" w:hAnsi="宋体" w:eastAsia="宋体" w:cs="宋体"/>
          <w:bCs/>
          <w:color w:val="auto"/>
          <w:kern w:val="2"/>
          <w:sz w:val="24"/>
          <w:szCs w:val="22"/>
          <w:lang w:val="en-US" w:eastAsia="zh-CN"/>
        </w:rPr>
        <w:t>（2）后续要求：</w:t>
      </w:r>
    </w:p>
    <w:p>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1、按照《建设项目竣工环境保护验收技术指南 污染影响类》的要求完善监测报告编制。</w:t>
      </w:r>
    </w:p>
    <w:p>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2、根据《建设项目竣工环境保护验收暂行办法》，规范落实验收报告的编制，装订成册存档；按要求落实后阶段涉及的验收公示等相关工作。</w:t>
      </w:r>
    </w:p>
    <w:p>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3、进一步规范有组织废气末端治理设施的收集，关注设施去除效率。健全废气处理设施的运行维护管理制度，确保持续稳定达标排放。</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5、整改工作安排</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000000" w:themeColor="text1"/>
          <w:kern w:val="2"/>
          <w:sz w:val="24"/>
          <w:szCs w:val="22"/>
          <w:lang w:val="en-US" w:eastAsia="zh-CN"/>
          <w14:textFill>
            <w14:solidFill>
              <w14:schemeClr w14:val="tx1"/>
            </w14:solidFill>
          </w14:textFill>
        </w:rPr>
      </w:pPr>
      <w:r>
        <w:rPr>
          <w:rFonts w:hint="eastAsia" w:cs="Times New Roman"/>
          <w:bCs/>
          <w:color w:val="000000" w:themeColor="text1"/>
          <w:kern w:val="2"/>
          <w:sz w:val="24"/>
          <w:szCs w:val="22"/>
          <w:lang w:val="en-US" w:eastAsia="zh-CN"/>
          <w14:textFill>
            <w14:solidFill>
              <w14:schemeClr w14:val="tx1"/>
            </w14:solidFill>
          </w14:textFill>
        </w:rPr>
        <w:t>针对“意见”中提出的后续要求，我公司已完成整改，加强环保治理设施日常的维护管理，以确保污染物稳定长期达标排放。</w:t>
      </w:r>
    </w:p>
    <w:p>
      <w:pPr>
        <w:pStyle w:val="2"/>
        <w:spacing w:line="480" w:lineRule="auto"/>
        <w:ind w:left="0" w:leftChars="0" w:firstLine="480" w:firstLineChars="200"/>
        <w:jc w:val="right"/>
        <w:rPr>
          <w:rFonts w:hint="eastAsia" w:ascii="宋体" w:hAnsi="宋体" w:cs="宋体"/>
          <w:color w:val="FF0000"/>
          <w:sz w:val="24"/>
          <w:szCs w:val="24"/>
          <w:lang w:val="en-US" w:eastAsia="zh-CN"/>
        </w:rPr>
      </w:pPr>
    </w:p>
    <w:p>
      <w:pPr>
        <w:pStyle w:val="2"/>
        <w:spacing w:line="480" w:lineRule="auto"/>
        <w:ind w:left="0" w:leftChars="0" w:firstLine="480" w:firstLineChars="200"/>
        <w:jc w:val="right"/>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auto"/>
          <w:sz w:val="24"/>
          <w:szCs w:val="24"/>
          <w:lang w:val="en-US" w:eastAsia="zh-CN"/>
        </w:rPr>
        <w:t>建德</w:t>
      </w:r>
      <w:r>
        <w:rPr>
          <w:rFonts w:hint="eastAsia" w:ascii="宋体" w:hAnsi="宋体" w:cs="宋体"/>
          <w:color w:val="000000" w:themeColor="text1"/>
          <w:sz w:val="24"/>
          <w:szCs w:val="24"/>
          <w:lang w:val="en-US" w:eastAsia="zh-CN"/>
          <w14:textFill>
            <w14:solidFill>
              <w14:schemeClr w14:val="tx1"/>
            </w14:solidFill>
          </w14:textFill>
        </w:rPr>
        <w:t>市建联机械制造有限公司</w:t>
      </w:r>
    </w:p>
    <w:p>
      <w:pPr>
        <w:pStyle w:val="2"/>
        <w:spacing w:line="480" w:lineRule="auto"/>
        <w:ind w:left="0" w:leftChars="0" w:firstLine="480" w:firstLineChars="200"/>
        <w:jc w:val="righ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2019年3月14日</w:t>
      </w:r>
    </w:p>
    <w:p>
      <w:pPr>
        <w:keepNext w:val="0"/>
        <w:keepLines w:val="0"/>
        <w:pageBreakBefore/>
        <w:widowControl w:val="0"/>
        <w:kinsoku/>
        <w:wordWrap/>
        <w:overflowPunct/>
        <w:topLinePunct w:val="0"/>
        <w:autoSpaceDE/>
        <w:autoSpaceDN/>
        <w:bidi w:val="0"/>
        <w:adjustRightInd w:val="0"/>
        <w:snapToGrid w:val="0"/>
        <w:jc w:val="center"/>
        <w:textAlignment w:val="auto"/>
        <w:rPr>
          <w:rFonts w:ascii="仿宋" w:hAnsi="仿宋" w:eastAsia="仿宋" w:cs="仿宋"/>
          <w:b/>
          <w:bCs/>
          <w:sz w:val="30"/>
          <w:szCs w:val="30"/>
        </w:rPr>
      </w:pPr>
      <w:r>
        <w:rPr>
          <w:rFonts w:hint="eastAsia" w:ascii="仿宋" w:hAnsi="仿宋" w:eastAsia="仿宋" w:cs="仿宋"/>
          <w:b/>
          <w:bCs/>
          <w:sz w:val="30"/>
          <w:szCs w:val="30"/>
        </w:rPr>
        <w:t>建德市建联机械制造有限公司年产4万米转动输送链条建设项目环境保护竣工（废水、废气、噪声）验收意见</w:t>
      </w:r>
    </w:p>
    <w:p>
      <w:pPr>
        <w:spacing w:before="156" w:beforeLines="50" w:line="360" w:lineRule="auto"/>
        <w:ind w:firstLine="480" w:firstLineChars="200"/>
        <w:jc w:val="left"/>
        <w:rPr>
          <w:rFonts w:ascii="仿宋" w:hAnsi="仿宋" w:eastAsia="仿宋" w:cs="仿宋"/>
          <w:sz w:val="24"/>
        </w:rPr>
      </w:pPr>
      <w:r>
        <w:rPr>
          <w:rFonts w:hint="eastAsia" w:ascii="仿宋" w:hAnsi="仿宋" w:eastAsia="仿宋" w:cs="仿宋"/>
          <w:sz w:val="24"/>
        </w:rPr>
        <w:t xml:space="preserve">2019年3月1日，建德市建联机械制造有限公司根据《建德市建联机械制造有限公司年产4万米转动输送链条建设项目环境保护设施竣工验收监测报告》并对照《建设项目竣工环境保护验收暂行办法》，严格依照国家有关法律法规、建设项目竣工环境保护验收技术指南、本项目环境影响报告表和审批部门审批决定等要求对本项目（废水、废气、噪声部分）进行竣工环境保护验收，提出意见如下： </w:t>
      </w:r>
    </w:p>
    <w:p>
      <w:pPr>
        <w:spacing w:line="480" w:lineRule="exact"/>
        <w:rPr>
          <w:rFonts w:ascii="仿宋" w:hAnsi="仿宋" w:eastAsia="仿宋" w:cs="仿宋"/>
          <w:sz w:val="24"/>
        </w:rPr>
      </w:pPr>
      <w:r>
        <w:rPr>
          <w:rFonts w:hint="eastAsia" w:ascii="仿宋" w:hAnsi="仿宋" w:eastAsia="仿宋" w:cs="仿宋"/>
          <w:sz w:val="28"/>
          <w:szCs w:val="28"/>
        </w:rPr>
        <w:t xml:space="preserve"> </w:t>
      </w:r>
      <w:r>
        <w:rPr>
          <w:rFonts w:hint="eastAsia" w:ascii="仿宋" w:hAnsi="仿宋" w:eastAsia="仿宋" w:cs="仿宋"/>
          <w:sz w:val="24"/>
        </w:rPr>
        <w:t xml:space="preserve"> </w:t>
      </w:r>
      <w:r>
        <w:rPr>
          <w:rFonts w:hint="eastAsia" w:ascii="仿宋" w:hAnsi="仿宋" w:eastAsia="仿宋" w:cs="仿宋"/>
          <w:b/>
          <w:bCs/>
          <w:sz w:val="24"/>
        </w:rPr>
        <w:t xml:space="preserve"> 一、工程建设基本情况</w:t>
      </w:r>
    </w:p>
    <w:p>
      <w:pPr>
        <w:spacing w:before="156" w:beforeLines="50" w:line="360" w:lineRule="auto"/>
        <w:ind w:firstLine="480" w:firstLineChars="200"/>
        <w:jc w:val="left"/>
        <w:rPr>
          <w:rFonts w:ascii="仿宋" w:hAnsi="仿宋" w:eastAsia="仿宋" w:cs="仿宋"/>
          <w:color w:val="FF0000"/>
          <w:sz w:val="24"/>
        </w:rPr>
      </w:pPr>
      <w:r>
        <w:rPr>
          <w:rFonts w:hint="eastAsia" w:ascii="仿宋" w:hAnsi="仿宋" w:eastAsia="仿宋" w:cs="仿宋"/>
          <w:sz w:val="24"/>
        </w:rPr>
        <w:t>建德市建联机械制造有限公司年产4万米转动输送链条建设项目选址于建德市乾潭镇安仁工业功能区，系租用浙江瑞曼特机械设备有限公司闲置厂房，进行生产加工，建筑面积1728平方米。项目投资200万元，购置车床1台、线切割机1台、弧焊机3台、冲床4台、液压装配机2台、剪板机1台、液压板料折弯机1台、履带式抛丸清理机1台、无心磨床1台、铣床2台、自动断料机2台、台钻4台、手持式喷雾器1把等设备，</w:t>
      </w:r>
      <w:r>
        <w:rPr>
          <w:rFonts w:ascii="仿宋" w:hAnsi="仿宋" w:eastAsia="仿宋" w:cs="仿宋"/>
          <w:sz w:val="24"/>
        </w:rPr>
        <w:t>环保投入</w:t>
      </w:r>
      <w:r>
        <w:rPr>
          <w:rFonts w:hint="eastAsia" w:ascii="仿宋" w:hAnsi="仿宋" w:eastAsia="仿宋" w:cs="仿宋"/>
          <w:sz w:val="24"/>
        </w:rPr>
        <w:t>20万元。项目建成后形成年产4万米转动输送链条的生产能力。</w:t>
      </w:r>
    </w:p>
    <w:p>
      <w:pPr>
        <w:spacing w:line="360" w:lineRule="auto"/>
        <w:ind w:firstLine="420"/>
        <w:rPr>
          <w:rFonts w:ascii="仿宋" w:hAnsi="仿宋" w:eastAsia="仿宋" w:cs="仿宋"/>
          <w:sz w:val="24"/>
        </w:rPr>
      </w:pPr>
      <w:r>
        <w:rPr>
          <w:rFonts w:hint="eastAsia" w:ascii="仿宋" w:hAnsi="仿宋" w:eastAsia="仿宋" w:cs="仿宋"/>
          <w:sz w:val="24"/>
        </w:rPr>
        <w:t>本项目为新建项目。企业于2015年9月委托浙江环耀环境建设有限公司编制了《建德市建联机械制造有限公司年产4万米转动输送链条建设项目环境影响报告表》；2015年10月建德市环保局以建环审批[2015]B252号号文对本项目环境影响报告表进行了批复。</w:t>
      </w:r>
    </w:p>
    <w:p>
      <w:pPr>
        <w:spacing w:line="360" w:lineRule="auto"/>
        <w:ind w:firstLine="420"/>
        <w:rPr>
          <w:rFonts w:ascii="仿宋" w:hAnsi="仿宋" w:eastAsia="仿宋" w:cs="仿宋"/>
          <w:color w:val="FF0000"/>
          <w:sz w:val="24"/>
        </w:rPr>
      </w:pPr>
      <w:r>
        <w:rPr>
          <w:rFonts w:hint="eastAsia" w:ascii="仿宋" w:hAnsi="仿宋" w:eastAsia="仿宋" w:cs="仿宋"/>
          <w:sz w:val="24"/>
        </w:rPr>
        <w:t>建德市建联机械制造有限公司委托，根据国家和省环境保护管理部门对建设项目竣工验收监测的有关规定，</w:t>
      </w:r>
      <w:r>
        <w:rPr>
          <w:rFonts w:ascii="仿宋" w:hAnsi="仿宋" w:eastAsia="仿宋" w:cs="仿宋"/>
          <w:sz w:val="24"/>
        </w:rPr>
        <w:t>浙江绿荫环境检测科技有限公司</w:t>
      </w:r>
      <w:r>
        <w:rPr>
          <w:rFonts w:hint="eastAsia" w:ascii="仿宋" w:hAnsi="仿宋" w:eastAsia="仿宋" w:cs="仿宋"/>
          <w:sz w:val="24"/>
        </w:rPr>
        <w:t>于</w:t>
      </w:r>
      <w:r>
        <w:rPr>
          <w:rFonts w:ascii="仿宋" w:hAnsi="仿宋" w:eastAsia="仿宋" w:cs="仿宋"/>
          <w:sz w:val="24"/>
        </w:rPr>
        <w:t>201</w:t>
      </w:r>
      <w:r>
        <w:rPr>
          <w:rFonts w:hint="eastAsia" w:ascii="仿宋" w:hAnsi="仿宋" w:eastAsia="仿宋" w:cs="仿宋"/>
          <w:sz w:val="24"/>
        </w:rPr>
        <w:t>9</w:t>
      </w:r>
      <w:r>
        <w:rPr>
          <w:rFonts w:ascii="仿宋" w:hAnsi="仿宋" w:eastAsia="仿宋" w:cs="仿宋"/>
          <w:sz w:val="24"/>
        </w:rPr>
        <w:t xml:space="preserve"> 年</w:t>
      </w:r>
      <w:r>
        <w:rPr>
          <w:rFonts w:hint="eastAsia" w:ascii="仿宋" w:hAnsi="仿宋" w:eastAsia="仿宋" w:cs="仿宋"/>
          <w:sz w:val="24"/>
        </w:rPr>
        <w:t>2</w:t>
      </w:r>
      <w:r>
        <w:rPr>
          <w:rFonts w:ascii="仿宋" w:hAnsi="仿宋" w:eastAsia="仿宋" w:cs="仿宋"/>
          <w:sz w:val="24"/>
        </w:rPr>
        <w:t xml:space="preserve">月 </w:t>
      </w:r>
      <w:r>
        <w:rPr>
          <w:rFonts w:hint="eastAsia" w:ascii="仿宋" w:hAnsi="仿宋" w:eastAsia="仿宋" w:cs="仿宋"/>
          <w:sz w:val="24"/>
        </w:rPr>
        <w:t>18日-19</w:t>
      </w:r>
      <w:r>
        <w:rPr>
          <w:rFonts w:ascii="仿宋" w:hAnsi="仿宋" w:eastAsia="仿宋" w:cs="仿宋"/>
          <w:sz w:val="24"/>
        </w:rPr>
        <w:t>日</w:t>
      </w:r>
      <w:r>
        <w:rPr>
          <w:rFonts w:hint="eastAsia" w:ascii="仿宋" w:hAnsi="仿宋" w:eastAsia="仿宋" w:cs="仿宋"/>
          <w:sz w:val="24"/>
        </w:rPr>
        <w:t>对本项目废气、废水、噪声进行监测和调查，在分析验收监测数据及调查资料的基础上，监测单位编写验收监测报告。</w:t>
      </w:r>
    </w:p>
    <w:p>
      <w:pPr>
        <w:spacing w:line="480" w:lineRule="exact"/>
        <w:ind w:firstLine="420"/>
        <w:rPr>
          <w:rFonts w:ascii="仿宋" w:hAnsi="仿宋" w:eastAsia="仿宋" w:cs="仿宋"/>
          <w:b/>
          <w:kern w:val="0"/>
          <w:sz w:val="24"/>
        </w:rPr>
      </w:pPr>
      <w:r>
        <w:rPr>
          <w:rFonts w:hint="eastAsia" w:ascii="仿宋" w:hAnsi="仿宋" w:eastAsia="仿宋" w:cs="仿宋"/>
          <w:b/>
          <w:bCs/>
          <w:sz w:val="24"/>
        </w:rPr>
        <w:t>二、工程变动情况</w:t>
      </w:r>
    </w:p>
    <w:p>
      <w:pPr>
        <w:spacing w:line="360" w:lineRule="auto"/>
        <w:ind w:firstLine="480" w:firstLineChars="200"/>
        <w:rPr>
          <w:rFonts w:ascii="仿宋" w:hAnsi="仿宋" w:eastAsia="仿宋" w:cs="仿宋"/>
          <w:sz w:val="24"/>
        </w:rPr>
      </w:pPr>
      <w:r>
        <w:rPr>
          <w:rFonts w:hint="eastAsia" w:ascii="仿宋" w:hAnsi="仿宋" w:eastAsia="仿宋" w:cs="仿宋"/>
          <w:sz w:val="24"/>
        </w:rPr>
        <w:t>项目实际情况未配套食堂，不存在油烟废气，项目实际建与环评及批复基本一致，未发生重大变动。</w:t>
      </w:r>
    </w:p>
    <w:p>
      <w:pPr>
        <w:spacing w:line="480" w:lineRule="exact"/>
        <w:ind w:firstLine="420"/>
        <w:rPr>
          <w:rFonts w:ascii="仿宋" w:hAnsi="仿宋" w:eastAsia="仿宋" w:cs="仿宋"/>
          <w:b/>
          <w:bCs/>
          <w:sz w:val="24"/>
        </w:rPr>
      </w:pPr>
      <w:r>
        <w:rPr>
          <w:rFonts w:hint="eastAsia" w:ascii="仿宋" w:hAnsi="仿宋" w:eastAsia="仿宋" w:cs="仿宋"/>
          <w:b/>
          <w:bCs/>
          <w:sz w:val="24"/>
        </w:rPr>
        <w:t>三、环境保护设施建设情况</w:t>
      </w:r>
    </w:p>
    <w:p>
      <w:pPr>
        <w:spacing w:line="480" w:lineRule="exact"/>
        <w:ind w:firstLine="480" w:firstLineChars="200"/>
        <w:rPr>
          <w:rFonts w:ascii="仿宋" w:hAnsi="仿宋" w:eastAsia="仿宋" w:cs="仿宋"/>
          <w:sz w:val="24"/>
        </w:rPr>
      </w:pPr>
      <w:r>
        <w:rPr>
          <w:rFonts w:hint="eastAsia" w:ascii="仿宋" w:hAnsi="仿宋" w:eastAsia="仿宋" w:cs="仿宋"/>
          <w:sz w:val="24"/>
        </w:rPr>
        <w:t>（1）废水</w:t>
      </w:r>
    </w:p>
    <w:p>
      <w:pPr>
        <w:spacing w:line="360" w:lineRule="auto"/>
        <w:ind w:firstLine="480" w:firstLineChars="200"/>
        <w:rPr>
          <w:rFonts w:ascii="仿宋" w:hAnsi="仿宋" w:eastAsia="仿宋" w:cs="仿宋"/>
          <w:sz w:val="24"/>
        </w:rPr>
      </w:pPr>
      <w:r>
        <w:rPr>
          <w:rFonts w:hint="eastAsia" w:ascii="仿宋" w:hAnsi="仿宋" w:eastAsia="仿宋" w:cs="仿宋"/>
          <w:sz w:val="24"/>
        </w:rPr>
        <w:t>项目无生产废水产生，企业废水主要是职工生活污水。</w:t>
      </w:r>
      <w:r>
        <w:rPr>
          <w:rFonts w:hint="eastAsia" w:ascii="仿宋" w:hAnsi="仿宋" w:eastAsia="仿宋" w:cs="仿宋"/>
          <w:color w:val="000000" w:themeColor="text1"/>
          <w:sz w:val="24"/>
          <w14:textFill>
            <w14:solidFill>
              <w14:schemeClr w14:val="tx1"/>
            </w14:solidFill>
          </w14:textFill>
        </w:rPr>
        <w:t>生活污水经化粪池处</w:t>
      </w:r>
      <w:r>
        <w:rPr>
          <w:rFonts w:hint="eastAsia" w:ascii="仿宋" w:hAnsi="仿宋" w:eastAsia="仿宋" w:cs="仿宋"/>
          <w:sz w:val="24"/>
        </w:rPr>
        <w:t>理达到《综合污水排放标准》（GB8978-1996）中 的三级标准后，排入乾潭镇安仁污水处理厂处理。</w:t>
      </w:r>
    </w:p>
    <w:p>
      <w:pPr>
        <w:spacing w:line="360" w:lineRule="auto"/>
        <w:ind w:firstLine="480" w:firstLineChars="200"/>
        <w:rPr>
          <w:rFonts w:ascii="仿宋" w:hAnsi="仿宋" w:eastAsia="仿宋" w:cs="仿宋"/>
          <w:sz w:val="24"/>
        </w:rPr>
      </w:pPr>
      <w:r>
        <w:rPr>
          <w:rFonts w:hint="eastAsia" w:ascii="仿宋" w:hAnsi="仿宋" w:eastAsia="仿宋" w:cs="仿宋"/>
          <w:sz w:val="24"/>
        </w:rPr>
        <w:t>（2）废气</w:t>
      </w:r>
    </w:p>
    <w:p>
      <w:pPr>
        <w:pStyle w:val="2"/>
        <w:spacing w:line="360" w:lineRule="auto"/>
        <w:ind w:left="0" w:leftChars="0" w:firstLine="480" w:firstLineChars="200"/>
        <w:rPr>
          <w:rFonts w:ascii="仿宋" w:hAnsi="仿宋" w:eastAsia="仿宋" w:cs="仿宋"/>
          <w:sz w:val="24"/>
        </w:rPr>
      </w:pPr>
      <w:r>
        <w:rPr>
          <w:rFonts w:hint="eastAsia" w:ascii="仿宋" w:hAnsi="仿宋" w:eastAsia="仿宋" w:cs="仿宋"/>
          <w:bCs/>
          <w:sz w:val="24"/>
        </w:rPr>
        <w:t>项目废气主要为焊接过程产生的焊接烟尘；金加工过程中产生的粉尘；抛丸过程产生的粉尘。</w:t>
      </w:r>
      <w:r>
        <w:rPr>
          <w:rFonts w:hint="eastAsia" w:ascii="仿宋" w:hAnsi="仿宋" w:eastAsia="仿宋" w:cs="仿宋"/>
          <w:sz w:val="24"/>
          <w:shd w:val="clear" w:color="auto" w:fill="FFFFFF"/>
        </w:rPr>
        <w:t>焊接废气通过加强车间通风换气；金属粉尘通过加强车间通风换气；抛丸粉尘通过废气收集后布袋除尘器处理，处理的废气通过15m高排气筒高空排放。</w:t>
      </w:r>
    </w:p>
    <w:p>
      <w:pPr>
        <w:pStyle w:val="2"/>
        <w:numPr>
          <w:ilvl w:val="0"/>
          <w:numId w:val="1"/>
        </w:numPr>
        <w:spacing w:line="360" w:lineRule="auto"/>
        <w:ind w:left="0" w:leftChars="0" w:firstLine="480" w:firstLineChars="200"/>
        <w:rPr>
          <w:rFonts w:ascii="仿宋" w:hAnsi="仿宋" w:eastAsia="仿宋" w:cs="仿宋"/>
          <w:sz w:val="24"/>
        </w:rPr>
      </w:pPr>
      <w:r>
        <w:rPr>
          <w:rFonts w:hint="eastAsia" w:ascii="仿宋" w:hAnsi="仿宋" w:eastAsia="仿宋" w:cs="仿宋"/>
          <w:sz w:val="24"/>
        </w:rPr>
        <w:t>噪声</w:t>
      </w:r>
    </w:p>
    <w:p>
      <w:pPr>
        <w:pStyle w:val="2"/>
        <w:spacing w:line="360" w:lineRule="auto"/>
        <w:ind w:left="0" w:leftChars="0" w:firstLine="480" w:firstLineChars="200"/>
        <w:rPr>
          <w:rFonts w:ascii="仿宋" w:hAnsi="仿宋" w:eastAsia="仿宋" w:cs="仿宋"/>
          <w:sz w:val="24"/>
        </w:rPr>
      </w:pPr>
      <w:r>
        <w:rPr>
          <w:rFonts w:hint="eastAsia" w:ascii="仿宋" w:hAnsi="仿宋" w:eastAsia="仿宋" w:cs="仿宋"/>
          <w:sz w:val="24"/>
        </w:rPr>
        <w:t>企业噪声污染源主要是生产设备（车床、线切割机、冲床、履带式抛丸清理机等）运行时产生的噪声，建设单位已对产生的声源设备在车间内进行合理布局，并做好了防振、降噪等各种降低噪声的措施。</w:t>
      </w:r>
    </w:p>
    <w:p>
      <w:pPr>
        <w:spacing w:line="480" w:lineRule="exact"/>
        <w:ind w:firstLine="420"/>
        <w:rPr>
          <w:rFonts w:ascii="仿宋" w:hAnsi="仿宋" w:eastAsia="仿宋" w:cs="仿宋"/>
          <w:b/>
          <w:bCs/>
          <w:sz w:val="28"/>
          <w:szCs w:val="28"/>
        </w:rPr>
      </w:pPr>
      <w:r>
        <w:rPr>
          <w:rFonts w:hint="eastAsia" w:ascii="仿宋" w:hAnsi="仿宋" w:eastAsia="仿宋" w:cs="仿宋"/>
          <w:b/>
          <w:bCs/>
          <w:sz w:val="24"/>
        </w:rPr>
        <w:t>四、环境保护设施调试效果</w:t>
      </w:r>
    </w:p>
    <w:p>
      <w:pPr>
        <w:spacing w:line="360" w:lineRule="auto"/>
        <w:ind w:firstLine="480" w:firstLineChars="200"/>
        <w:rPr>
          <w:rFonts w:ascii="仿宋" w:hAnsi="仿宋" w:eastAsia="仿宋" w:cs="仿宋"/>
          <w:sz w:val="24"/>
        </w:rPr>
      </w:pPr>
      <w:r>
        <w:rPr>
          <w:rFonts w:hint="eastAsia" w:ascii="仿宋" w:hAnsi="仿宋" w:eastAsia="仿宋" w:cs="仿宋"/>
          <w:sz w:val="24"/>
        </w:rPr>
        <w:t>2019年2月18日、19日，浙江绿荫环境检测科技有限公司对项目进行了现场采样监测，根据监测结果及环境管理检查情况出具了项目环境保护设施竣工验收监测报告,监测结果显示：</w:t>
      </w:r>
    </w:p>
    <w:p>
      <w:pPr>
        <w:spacing w:line="360" w:lineRule="auto"/>
        <w:ind w:firstLine="480" w:firstLineChars="200"/>
        <w:rPr>
          <w:rFonts w:ascii="仿宋" w:hAnsi="仿宋" w:eastAsia="仿宋" w:cs="仿宋"/>
          <w:sz w:val="24"/>
        </w:rPr>
      </w:pPr>
      <w:r>
        <w:rPr>
          <w:rFonts w:hint="eastAsia" w:ascii="仿宋" w:hAnsi="仿宋" w:eastAsia="仿宋" w:cs="仿宋"/>
          <w:sz w:val="24"/>
        </w:rPr>
        <w:t>1、废水</w:t>
      </w:r>
    </w:p>
    <w:p>
      <w:pPr>
        <w:spacing w:line="360" w:lineRule="auto"/>
        <w:ind w:firstLine="480" w:firstLineChars="200"/>
        <w:rPr>
          <w:rFonts w:ascii="仿宋" w:hAnsi="仿宋" w:eastAsia="仿宋" w:cs="仿宋"/>
          <w:sz w:val="24"/>
        </w:rPr>
      </w:pPr>
      <w:r>
        <w:rPr>
          <w:rFonts w:hint="eastAsia" w:ascii="仿宋" w:hAnsi="仿宋" w:eastAsia="仿宋" w:cs="仿宋"/>
          <w:sz w:val="24"/>
        </w:rPr>
        <w:t>在监测日工况条件下，该厂生活污水排口排水符合《污水综合排放标准》GB8978-1996三级标准。</w:t>
      </w:r>
    </w:p>
    <w:p>
      <w:pPr>
        <w:spacing w:line="360" w:lineRule="auto"/>
        <w:ind w:firstLine="480" w:firstLineChars="200"/>
        <w:rPr>
          <w:rFonts w:ascii="仿宋" w:hAnsi="仿宋" w:eastAsia="仿宋" w:cs="仿宋"/>
          <w:kern w:val="13"/>
          <w:sz w:val="24"/>
        </w:rPr>
      </w:pPr>
      <w:r>
        <w:rPr>
          <w:rFonts w:hint="eastAsia" w:ascii="仿宋" w:hAnsi="仿宋" w:eastAsia="仿宋" w:cs="仿宋"/>
          <w:kern w:val="13"/>
          <w:sz w:val="24"/>
        </w:rPr>
        <w:t>2、废气</w:t>
      </w:r>
    </w:p>
    <w:p>
      <w:pPr>
        <w:pStyle w:val="2"/>
        <w:ind w:left="420"/>
        <w:rPr>
          <w:rFonts w:ascii="仿宋" w:hAnsi="仿宋" w:eastAsia="仿宋" w:cs="仿宋"/>
          <w:bCs/>
        </w:rPr>
      </w:pPr>
      <w:r>
        <w:rPr>
          <w:rFonts w:hint="eastAsia" w:ascii="仿宋" w:hAnsi="仿宋" w:eastAsia="仿宋" w:cs="仿宋"/>
          <w:bCs/>
          <w:sz w:val="24"/>
        </w:rPr>
        <w:t>（1）有组织废气</w:t>
      </w:r>
    </w:p>
    <w:p>
      <w:pPr>
        <w:pStyle w:val="2"/>
        <w:spacing w:line="360" w:lineRule="auto"/>
        <w:ind w:left="0" w:leftChars="0" w:firstLine="480" w:firstLineChars="200"/>
        <w:rPr>
          <w:rFonts w:ascii="仿宋" w:hAnsi="仿宋" w:eastAsia="仿宋" w:cs="仿宋"/>
          <w:sz w:val="24"/>
        </w:rPr>
      </w:pPr>
      <w:r>
        <w:rPr>
          <w:rFonts w:hint="eastAsia" w:ascii="仿宋" w:hAnsi="仿宋" w:eastAsia="仿宋" w:cs="仿宋"/>
          <w:bCs/>
          <w:sz w:val="24"/>
        </w:rPr>
        <w:t>项目验收监测期间，</w:t>
      </w:r>
      <w:r>
        <w:rPr>
          <w:rFonts w:hint="eastAsia" w:ascii="仿宋" w:hAnsi="仿宋" w:eastAsia="仿宋" w:cs="仿宋"/>
          <w:sz w:val="24"/>
        </w:rPr>
        <w:t>有组织废气（颗粒物）</w:t>
      </w:r>
      <w:r>
        <w:rPr>
          <w:rFonts w:hint="eastAsia" w:ascii="仿宋" w:hAnsi="仿宋" w:eastAsia="仿宋" w:cs="仿宋"/>
          <w:bCs/>
          <w:sz w:val="24"/>
        </w:rPr>
        <w:t>排放浓度符合</w:t>
      </w:r>
      <w:r>
        <w:rPr>
          <w:rFonts w:hint="eastAsia" w:ascii="仿宋" w:hAnsi="仿宋" w:eastAsia="仿宋" w:cs="仿宋"/>
          <w:sz w:val="24"/>
        </w:rPr>
        <w:t>《大气污染物综合排放标准》（GB16297-1996）中大气污染物排放标准二级标准(新污染源)要求。</w:t>
      </w:r>
    </w:p>
    <w:p>
      <w:pPr>
        <w:pStyle w:val="2"/>
        <w:ind w:left="420"/>
        <w:rPr>
          <w:rFonts w:ascii="仿宋" w:hAnsi="仿宋" w:eastAsia="仿宋" w:cs="仿宋"/>
        </w:rPr>
      </w:pPr>
      <w:r>
        <w:rPr>
          <w:rFonts w:hint="eastAsia" w:ascii="仿宋" w:hAnsi="仿宋" w:eastAsia="仿宋" w:cs="仿宋"/>
          <w:sz w:val="24"/>
        </w:rPr>
        <w:t>（2）无组织废气</w:t>
      </w:r>
    </w:p>
    <w:p>
      <w:pPr>
        <w:spacing w:line="360" w:lineRule="auto"/>
        <w:ind w:firstLine="480" w:firstLineChars="200"/>
        <w:rPr>
          <w:rFonts w:ascii="仿宋" w:hAnsi="仿宋" w:eastAsia="仿宋" w:cs="仿宋"/>
          <w:b/>
          <w:sz w:val="24"/>
        </w:rPr>
      </w:pPr>
      <w:r>
        <w:rPr>
          <w:rFonts w:hint="eastAsia" w:ascii="仿宋" w:hAnsi="仿宋" w:eastAsia="仿宋" w:cs="仿宋"/>
          <w:sz w:val="24"/>
        </w:rPr>
        <w:t>项目验收监测期间，该厂无组织废气（总悬浮颗粒物）排放符合《大气污染物综合排放标准》（GB 16297-1996）无组织排放浓度限值（新污染源）。</w:t>
      </w:r>
    </w:p>
    <w:p>
      <w:pPr>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、污染物排放总量</w:t>
      </w:r>
    </w:p>
    <w:p>
      <w:pPr>
        <w:spacing w:line="360" w:lineRule="auto"/>
        <w:ind w:firstLine="480" w:firstLineChars="200"/>
        <w:rPr>
          <w:rFonts w:ascii="仿宋" w:hAnsi="仿宋" w:eastAsia="仿宋" w:cs="仿宋"/>
          <w:sz w:val="24"/>
        </w:rPr>
      </w:pPr>
      <w:r>
        <w:rPr>
          <w:rFonts w:hint="eastAsia" w:ascii="仿宋" w:hAnsi="仿宋" w:eastAsia="仿宋" w:cs="仿宋"/>
          <w:sz w:val="24"/>
        </w:rPr>
        <w:t>对照</w:t>
      </w:r>
      <w:r>
        <w:rPr>
          <w:rFonts w:hint="eastAsia" w:ascii="仿宋" w:hAnsi="仿宋" w:eastAsia="仿宋" w:cs="仿宋"/>
          <w:spacing w:val="-8"/>
          <w:sz w:val="24"/>
        </w:rPr>
        <w:t>《</w:t>
      </w:r>
      <w:r>
        <w:rPr>
          <w:rFonts w:hint="eastAsia" w:ascii="仿宋" w:hAnsi="仿宋" w:eastAsia="仿宋" w:cs="仿宋"/>
          <w:sz w:val="24"/>
        </w:rPr>
        <w:t>建德市建联机械制造有限公司年产4万米转动输送链条建设项目环境影响报告表</w:t>
      </w:r>
      <w:r>
        <w:rPr>
          <w:rFonts w:hint="eastAsia" w:ascii="仿宋" w:hAnsi="仿宋" w:eastAsia="仿宋" w:cs="仿宋"/>
          <w:spacing w:val="-8"/>
          <w:sz w:val="24"/>
        </w:rPr>
        <w:t>》</w:t>
      </w:r>
      <w:r>
        <w:rPr>
          <w:rFonts w:hint="eastAsia" w:ascii="仿宋" w:hAnsi="仿宋" w:eastAsia="仿宋" w:cs="仿宋"/>
          <w:sz w:val="24"/>
        </w:rPr>
        <w:t>，项目无总量控制要求。</w:t>
      </w:r>
    </w:p>
    <w:p>
      <w:pPr>
        <w:spacing w:line="480" w:lineRule="exact"/>
        <w:ind w:firstLine="420"/>
        <w:rPr>
          <w:rFonts w:ascii="仿宋" w:hAnsi="仿宋" w:eastAsia="仿宋" w:cs="仿宋"/>
          <w:b/>
          <w:bCs/>
          <w:sz w:val="24"/>
        </w:rPr>
      </w:pPr>
      <w:r>
        <w:rPr>
          <w:rFonts w:hint="eastAsia" w:ascii="仿宋" w:hAnsi="仿宋" w:eastAsia="仿宋" w:cs="仿宋"/>
          <w:b/>
          <w:bCs/>
          <w:sz w:val="24"/>
        </w:rPr>
        <w:t>五、工程建设对环境的影响</w:t>
      </w:r>
    </w:p>
    <w:p>
      <w:pPr>
        <w:spacing w:line="360" w:lineRule="auto"/>
        <w:ind w:firstLine="480" w:firstLineChars="200"/>
        <w:rPr>
          <w:rFonts w:ascii="仿宋" w:hAnsi="仿宋" w:eastAsia="仿宋" w:cs="仿宋"/>
          <w:sz w:val="24"/>
        </w:rPr>
      </w:pPr>
      <w:r>
        <w:rPr>
          <w:rFonts w:hint="eastAsia" w:ascii="仿宋" w:hAnsi="仿宋" w:eastAsia="仿宋" w:cs="仿宋"/>
          <w:sz w:val="24"/>
        </w:rPr>
        <w:t>根据验收监测报告结论，总体上项目正常运行对周边环境影响较小，与该项目环境影响报告表中影响评价结论基本一致。</w:t>
      </w:r>
    </w:p>
    <w:p>
      <w:pPr>
        <w:spacing w:line="480" w:lineRule="exact"/>
        <w:ind w:firstLine="420"/>
        <w:rPr>
          <w:rFonts w:ascii="仿宋" w:hAnsi="仿宋" w:eastAsia="仿宋" w:cs="仿宋"/>
          <w:b/>
          <w:bCs/>
          <w:sz w:val="28"/>
          <w:szCs w:val="28"/>
        </w:rPr>
      </w:pPr>
      <w:r>
        <w:rPr>
          <w:rFonts w:hint="eastAsia" w:ascii="仿宋" w:hAnsi="仿宋" w:eastAsia="仿宋" w:cs="仿宋"/>
          <w:b/>
          <w:bCs/>
          <w:sz w:val="24"/>
        </w:rPr>
        <w:t>六、验收结论</w:t>
      </w:r>
    </w:p>
    <w:p>
      <w:pPr>
        <w:spacing w:line="360" w:lineRule="auto"/>
        <w:ind w:firstLine="480" w:firstLineChars="200"/>
        <w:rPr>
          <w:rFonts w:ascii="仿宋" w:hAnsi="仿宋" w:eastAsia="仿宋" w:cs="仿宋"/>
          <w:sz w:val="24"/>
        </w:rPr>
      </w:pPr>
      <w:r>
        <w:rPr>
          <w:rFonts w:hint="eastAsia" w:ascii="仿宋" w:hAnsi="仿宋" w:eastAsia="仿宋" w:cs="仿宋"/>
          <w:sz w:val="24"/>
        </w:rPr>
        <w:t>经检查，建德市建联机械制造有限公司年产4万米转动输送链条建设项目竣工环保手续完备，执行了环境影响评价和“三同时”的要求，主要环保治理设施已基本按照环评及批复的要求落实，废水、废气、噪声能达标排放，验收资料基本齐全。建德市建联机械制造有限公司年产4万米转动输送链条建设项目基本具备验收条件，验收工作组原则同意通过竣工环境保护验收（废水、废气、噪声）。</w:t>
      </w:r>
    </w:p>
    <w:p>
      <w:pPr>
        <w:spacing w:line="480" w:lineRule="exact"/>
        <w:ind w:firstLine="482" w:firstLineChars="200"/>
        <w:rPr>
          <w:rFonts w:ascii="仿宋" w:hAnsi="仿宋" w:eastAsia="仿宋" w:cs="仿宋"/>
          <w:b/>
          <w:bCs/>
          <w:sz w:val="24"/>
        </w:rPr>
      </w:pPr>
      <w:r>
        <w:rPr>
          <w:rFonts w:hint="eastAsia" w:ascii="仿宋" w:hAnsi="仿宋" w:eastAsia="仿宋" w:cs="仿宋"/>
          <w:b/>
          <w:bCs/>
          <w:sz w:val="24"/>
        </w:rPr>
        <w:t>七、后续要求</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1、按照《建设项目竣工环境保护验收技术指南 污染影响类》的要求完善监测报告编制。</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2、根据《建设项目竣工环境保护验收暂行办法》，规范落实验收报告的编制，装订成册存档；按要求落实后阶段涉及的验收公示等相关工作。</w:t>
      </w:r>
    </w:p>
    <w:p>
      <w:pPr>
        <w:adjustRightInd w:val="0"/>
        <w:snapToGrid w:val="0"/>
        <w:spacing w:line="360" w:lineRule="auto"/>
        <w:ind w:firstLine="480" w:firstLineChars="200"/>
        <w:rPr>
          <w:rFonts w:hint="eastAsia" w:ascii="仿宋" w:hAnsi="仿宋" w:eastAsia="仿宋" w:cs="仿宋"/>
          <w:sz w:val="24"/>
        </w:rPr>
      </w:pPr>
      <w:r>
        <w:rPr>
          <w:rFonts w:ascii="仿宋" w:hAnsi="仿宋" w:eastAsia="仿宋" w:cs="仿宋"/>
          <w:sz w:val="24"/>
        </w:rPr>
        <w:t>3、</w:t>
      </w:r>
      <w:r>
        <w:rPr>
          <w:rFonts w:hint="eastAsia" w:ascii="仿宋" w:hAnsi="仿宋" w:eastAsia="仿宋" w:cs="仿宋"/>
          <w:sz w:val="24"/>
        </w:rPr>
        <w:t>进一步规范有组织废气末端治理设施的收集，关注设施去除效率。健全废气处理设施的运行维护管理制度，确保持续稳定达标排放。</w:t>
      </w:r>
    </w:p>
    <w:p>
      <w:pPr>
        <w:spacing w:line="480" w:lineRule="exact"/>
        <w:ind w:right="964" w:firstLine="482" w:firstLineChars="200"/>
        <w:rPr>
          <w:rFonts w:ascii="仿宋" w:hAnsi="仿宋" w:eastAsia="仿宋" w:cs="仿宋"/>
          <w:b/>
          <w:bCs/>
          <w:sz w:val="24"/>
        </w:rPr>
      </w:pPr>
      <w:r>
        <w:rPr>
          <w:rFonts w:hint="eastAsia" w:ascii="仿宋" w:hAnsi="仿宋" w:eastAsia="仿宋" w:cs="仿宋"/>
          <w:b/>
          <w:bCs/>
          <w:sz w:val="24"/>
        </w:rPr>
        <w:t>八、验收人员信息</w:t>
      </w:r>
    </w:p>
    <w:p>
      <w:pPr>
        <w:adjustRightInd w:val="0"/>
        <w:snapToGrid w:val="0"/>
        <w:spacing w:line="360" w:lineRule="auto"/>
        <w:ind w:firstLine="480" w:firstLineChars="200"/>
        <w:rPr>
          <w:rFonts w:ascii="仿宋" w:hAnsi="仿宋" w:eastAsia="仿宋" w:cs="仿宋"/>
          <w:color w:val="FF0000"/>
          <w:sz w:val="24"/>
        </w:rPr>
      </w:pPr>
      <w:r>
        <w:rPr>
          <w:rFonts w:hint="eastAsia" w:ascii="仿宋" w:hAnsi="仿宋" w:eastAsia="仿宋" w:cs="仿宋"/>
          <w:sz w:val="24"/>
        </w:rPr>
        <w:t xml:space="preserve">验收人员信息见附件“建德市建联机械制造有限公司年产4万米转动输送链条建设项目（废水、废气、噪声部分）环保设施竣工环境保护验收工作组签到表”。    </w:t>
      </w:r>
      <w:r>
        <w:rPr>
          <w:rFonts w:hint="eastAsia" w:ascii="仿宋" w:hAnsi="仿宋" w:eastAsia="仿宋" w:cs="仿宋"/>
          <w:color w:val="FF0000"/>
          <w:sz w:val="24"/>
        </w:rPr>
        <w:t xml:space="preserve">              </w:t>
      </w:r>
    </w:p>
    <w:p>
      <w:pPr>
        <w:spacing w:line="480" w:lineRule="exact"/>
        <w:ind w:firstLine="480" w:firstLineChars="200"/>
        <w:jc w:val="right"/>
        <w:rPr>
          <w:rFonts w:ascii="仿宋" w:hAnsi="仿宋" w:eastAsia="仿宋" w:cs="仿宋"/>
          <w:sz w:val="24"/>
        </w:rPr>
      </w:pPr>
    </w:p>
    <w:p>
      <w:pPr>
        <w:spacing w:line="480" w:lineRule="exact"/>
        <w:ind w:firstLine="480" w:firstLineChars="200"/>
        <w:jc w:val="right"/>
        <w:rPr>
          <w:rFonts w:ascii="仿宋" w:hAnsi="仿宋" w:eastAsia="仿宋" w:cs="仿宋"/>
          <w:sz w:val="24"/>
        </w:rPr>
      </w:pPr>
      <w:r>
        <w:rPr>
          <w:rFonts w:hint="eastAsia" w:ascii="仿宋" w:hAnsi="仿宋" w:eastAsia="仿宋" w:cs="仿宋"/>
          <w:sz w:val="24"/>
        </w:rPr>
        <w:t>建德市建联机械制造有限公司</w:t>
      </w:r>
    </w:p>
    <w:p>
      <w:pPr>
        <w:spacing w:line="480" w:lineRule="exact"/>
        <w:ind w:firstLine="480" w:firstLineChars="200"/>
        <w:jc w:val="right"/>
      </w:pPr>
      <w:r>
        <w:rPr>
          <w:rFonts w:hint="eastAsia" w:ascii="仿宋" w:hAnsi="仿宋" w:eastAsia="仿宋" w:cs="仿宋"/>
          <w:sz w:val="24"/>
        </w:rPr>
        <w:t xml:space="preserve"> 2019年3月1日</w:t>
      </w:r>
    </w:p>
    <w:p>
      <w:pPr>
        <w:rPr>
          <w:rFonts w:hint="eastAsia" w:eastAsiaTheme="minorEastAsia"/>
          <w:color w:val="FF0000"/>
          <w:lang w:eastAsia="zh-CN"/>
        </w:rPr>
      </w:pPr>
      <w:r>
        <w:rPr>
          <w:rFonts w:hint="eastAsia" w:eastAsiaTheme="minorEastAsia"/>
          <w:color w:val="FF0000"/>
          <w:lang w:eastAsia="zh-CN"/>
        </w:rPr>
        <w:drawing>
          <wp:inline distT="0" distB="0" distL="114300" distR="114300">
            <wp:extent cx="4754245" cy="6652260"/>
            <wp:effectExtent l="0" t="0" r="8255" b="15240"/>
            <wp:docPr id="1" name="图片 1" descr="微信图片_20190322132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322132522"/>
                    <pic:cNvPicPr>
                      <a:picLocks noChangeAspect="1"/>
                    </pic:cNvPicPr>
                  </pic:nvPicPr>
                  <pic:blipFill>
                    <a:blip r:embed="rId4"/>
                    <a:srcRect l="3792" t="5092" r="5796"/>
                    <a:stretch>
                      <a:fillRect/>
                    </a:stretch>
                  </pic:blipFill>
                  <pic:spPr>
                    <a:xfrm>
                      <a:off x="0" y="0"/>
                      <a:ext cx="4754245" cy="665226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768F11"/>
    <w:multiLevelType w:val="singleLevel"/>
    <w:tmpl w:val="8F768F1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91C2D"/>
    <w:rsid w:val="036233AA"/>
    <w:rsid w:val="08C60649"/>
    <w:rsid w:val="0A7E43FB"/>
    <w:rsid w:val="131C71F0"/>
    <w:rsid w:val="26285005"/>
    <w:rsid w:val="41891C2D"/>
    <w:rsid w:val="4D130C0C"/>
    <w:rsid w:val="62DE4E86"/>
    <w:rsid w:val="73CB0686"/>
    <w:rsid w:val="79DE7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left="480" w:firstLine="0" w:firstLineChars="0"/>
    </w:pPr>
  </w:style>
  <w:style w:type="paragraph" w:styleId="3">
    <w:name w:val="Body Text Indent"/>
    <w:basedOn w:val="1"/>
    <w:qFormat/>
    <w:uiPriority w:val="0"/>
    <w:pPr>
      <w:spacing w:after="120" w:afterLines="0" w:afterAutospacing="0"/>
      <w:ind w:left="420" w:leftChars="200"/>
    </w:pPr>
  </w:style>
  <w:style w:type="paragraph" w:styleId="4">
    <w:name w:val="Normal Indent"/>
    <w:basedOn w:val="1"/>
    <w:qFormat/>
    <w:uiPriority w:val="0"/>
    <w:pPr>
      <w:ind w:firstLine="420"/>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2019-03-11T06:14:00Z</dcterms:created>
  <dc:creator>Administrator</dc:creator>
  <cp:lastModifiedBy>Administrator</cp:lastModifiedBy>
  <dcterms:modified xsi:type="dcterms:W3CDTF">2019-03-22T05:26:08Z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