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建设项目竣工环境保护设施验收材料</w:t>
      </w:r>
    </w:p>
    <w:p>
      <w:pPr>
        <w:jc w:val="center"/>
        <w:rPr>
          <w:b/>
          <w:bCs/>
          <w:sz w:val="72"/>
          <w:szCs w:val="1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（</w:t>
      </w:r>
      <w:r>
        <w:rPr>
          <w:rFonts w:hint="eastAsia"/>
          <w:b/>
          <w:bCs/>
          <w:sz w:val="44"/>
          <w:szCs w:val="44"/>
          <w:lang w:val="en-US" w:eastAsia="zh-CN"/>
        </w:rPr>
        <w:t>噪声</w:t>
      </w:r>
      <w:r>
        <w:rPr>
          <w:rFonts w:hint="eastAsia"/>
          <w:b/>
          <w:bCs/>
          <w:sz w:val="44"/>
          <w:szCs w:val="44"/>
        </w:rPr>
        <w:t>）</w:t>
      </w:r>
    </w:p>
    <w:p>
      <w:pPr>
        <w:jc w:val="center"/>
        <w:rPr>
          <w:b/>
          <w:bCs/>
          <w:sz w:val="72"/>
          <w:szCs w:val="144"/>
        </w:rPr>
      </w:pPr>
    </w:p>
    <w:p>
      <w:pPr>
        <w:rPr>
          <w:sz w:val="40"/>
          <w:szCs w:val="48"/>
        </w:rPr>
      </w:pPr>
    </w:p>
    <w:p>
      <w:pPr>
        <w:rPr>
          <w:sz w:val="40"/>
          <w:szCs w:val="48"/>
        </w:rPr>
      </w:pPr>
    </w:p>
    <w:p>
      <w:pPr>
        <w:rPr>
          <w:rFonts w:hint="eastAsia" w:ascii="宋体" w:hAnsi="宋体" w:cs="宋体" w:eastAsiaTheme="minorEastAsia"/>
          <w:b w:val="0"/>
          <w:bCs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建设项目：</w:t>
      </w: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u w:val="none"/>
          <w:lang w:val="en-US" w:eastAsia="zh-CN"/>
        </w:rPr>
        <w:t>年产1000万支螺丝批头</w:t>
      </w: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360" w:lineRule="auto"/>
        <w:rPr>
          <w:rFonts w:hint="eastAsia" w:ascii="宋体" w:hAnsi="宋体" w:eastAsia="宋体" w:cs="宋体"/>
          <w:sz w:val="36"/>
          <w:szCs w:val="36"/>
          <w:lang w:val="en-US"/>
        </w:rPr>
      </w:pPr>
      <w:r>
        <w:rPr>
          <w:rFonts w:hint="eastAsia" w:ascii="宋体" w:hAnsi="宋体" w:eastAsia="宋体" w:cs="宋体"/>
          <w:sz w:val="36"/>
          <w:szCs w:val="36"/>
        </w:rPr>
        <w:t>建设单位（盖章）：</w:t>
      </w:r>
      <w:r>
        <w:rPr>
          <w:rFonts w:hint="eastAsia" w:ascii="宋体" w:hAnsi="宋体" w:cs="宋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6"/>
          <w:szCs w:val="36"/>
          <w:u w:val="single"/>
          <w:lang w:val="en-US" w:eastAsia="zh-CN"/>
        </w:rPr>
        <w:t xml:space="preserve">建德市杨宇五金工具有限公司 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联系人：</w:t>
      </w:r>
      <w:r>
        <w:rPr>
          <w:rFonts w:hint="eastAsia" w:ascii="宋体" w:hAnsi="宋体" w:cs="宋体"/>
          <w:sz w:val="36"/>
          <w:szCs w:val="36"/>
          <w:lang w:eastAsia="zh-CN"/>
        </w:rPr>
        <w:t>杨玉六</w:t>
      </w: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default" w:ascii="宋体" w:hAnsi="宋体" w:eastAsia="宋体" w:cs="宋体"/>
          <w:sz w:val="36"/>
          <w:szCs w:val="36"/>
          <w:lang w:val="en-US"/>
        </w:rPr>
      </w:pPr>
      <w:r>
        <w:rPr>
          <w:rFonts w:hint="eastAsia" w:ascii="宋体" w:hAnsi="宋体" w:eastAsia="宋体" w:cs="宋体"/>
          <w:sz w:val="36"/>
          <w:szCs w:val="36"/>
        </w:rPr>
        <w:t>联系电话</w:t>
      </w:r>
      <w:r>
        <w:rPr>
          <w:rFonts w:hint="eastAsia" w:ascii="宋体" w:hAnsi="宋体" w:cs="宋体"/>
          <w:sz w:val="36"/>
          <w:szCs w:val="36"/>
          <w:lang w:eastAsia="zh-CN"/>
        </w:rPr>
        <w:t>：</w:t>
      </w:r>
      <w:r>
        <w:rPr>
          <w:rFonts w:hint="eastAsia" w:ascii="宋体" w:hAnsi="宋体" w:cs="宋体"/>
          <w:sz w:val="36"/>
          <w:szCs w:val="36"/>
          <w:u w:val="none"/>
          <w:lang w:val="en-US" w:eastAsia="zh-CN"/>
        </w:rPr>
        <w:t>13738156958</w:t>
      </w: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ind w:firstLine="2160" w:firstLineChars="60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申报日期：201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sz w:val="36"/>
          <w:szCs w:val="36"/>
        </w:rPr>
        <w:t>年</w:t>
      </w:r>
      <w:r>
        <w:rPr>
          <w:rFonts w:hint="eastAsia" w:ascii="宋体" w:hAnsi="宋体" w:cs="宋体"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sz w:val="36"/>
          <w:szCs w:val="36"/>
        </w:rPr>
        <w:t>月</w:t>
      </w:r>
      <w:r>
        <w:rPr>
          <w:rFonts w:hint="eastAsia" w:ascii="宋体" w:hAnsi="宋体" w:cs="宋体"/>
          <w:sz w:val="36"/>
          <w:szCs w:val="36"/>
          <w:lang w:val="en-US" w:eastAsia="zh-CN"/>
        </w:rPr>
        <w:t>11</w:t>
      </w:r>
      <w:r>
        <w:rPr>
          <w:rFonts w:hint="eastAsia" w:ascii="宋体" w:hAnsi="宋体" w:eastAsia="宋体" w:cs="宋体"/>
          <w:sz w:val="36"/>
          <w:szCs w:val="36"/>
        </w:rPr>
        <w:t>日</w:t>
      </w: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ascii="宋体" w:hAnsi="宋体" w:cs="宋体"/>
          <w:sz w:val="40"/>
          <w:szCs w:val="48"/>
        </w:rPr>
      </w:pPr>
    </w:p>
    <w:p>
      <w:pPr>
        <w:jc w:val="center"/>
        <w:rPr>
          <w:rFonts w:ascii="宋体" w:hAnsi="宋体" w:cs="宋体"/>
          <w:sz w:val="48"/>
          <w:szCs w:val="56"/>
        </w:rPr>
      </w:pPr>
    </w:p>
    <w:p>
      <w:pPr>
        <w:jc w:val="center"/>
        <w:rPr>
          <w:rFonts w:ascii="宋体" w:hAnsi="宋体" w:cs="宋体"/>
          <w:sz w:val="48"/>
          <w:szCs w:val="56"/>
        </w:rPr>
      </w:pPr>
      <w:r>
        <w:rPr>
          <w:rFonts w:hint="eastAsia" w:ascii="宋体" w:hAnsi="宋体" w:cs="宋体"/>
          <w:sz w:val="48"/>
          <w:szCs w:val="56"/>
        </w:rPr>
        <w:t>目         录</w:t>
      </w:r>
    </w:p>
    <w:p>
      <w:pPr>
        <w:jc w:val="center"/>
        <w:rPr>
          <w:rFonts w:ascii="宋体" w:hAnsi="宋体" w:cs="宋体"/>
          <w:sz w:val="48"/>
          <w:szCs w:val="56"/>
        </w:rPr>
      </w:pP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1</w:t>
      </w:r>
      <w:r>
        <w:rPr>
          <w:rFonts w:hint="eastAsia"/>
          <w:sz w:val="36"/>
          <w:szCs w:val="36"/>
        </w:rPr>
        <w:t>.建设项目竣工验收报告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eastAsia"/>
          <w:sz w:val="36"/>
          <w:szCs w:val="36"/>
        </w:rPr>
        <w:t>.项目主要设备批建对照清单</w:t>
      </w:r>
    </w:p>
    <w:p>
      <w:pPr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.</w:t>
      </w:r>
      <w:r>
        <w:rPr>
          <w:rFonts w:hint="eastAsia"/>
          <w:sz w:val="36"/>
          <w:szCs w:val="36"/>
          <w:lang w:val="en-US" w:eastAsia="zh-CN"/>
        </w:rPr>
        <w:t>厂界周边环境示意图和噪声监测点位</w:t>
      </w:r>
      <w:r>
        <w:rPr>
          <w:rFonts w:hint="eastAsia"/>
          <w:sz w:val="36"/>
          <w:szCs w:val="36"/>
        </w:rPr>
        <w:t>平面布置图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.噪声污染防治设施照片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.附件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.1环评批复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.2噪声监测报告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.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其他</w:t>
      </w:r>
    </w:p>
    <w:p>
      <w:pPr>
        <w:rPr>
          <w:sz w:val="40"/>
          <w:szCs w:val="48"/>
        </w:rPr>
      </w:pPr>
    </w:p>
    <w:p>
      <w:pPr>
        <w:rPr>
          <w:sz w:val="40"/>
          <w:szCs w:val="4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1100" w:lineRule="exact"/>
        <w:ind w:firstLine="822" w:firstLineChars="100"/>
        <w:jc w:val="center"/>
        <w:rPr>
          <w:rFonts w:eastAsia="方正小标宋简体"/>
          <w:b/>
          <w:bCs/>
          <w:spacing w:val="150"/>
          <w:sz w:val="52"/>
        </w:rPr>
      </w:pPr>
    </w:p>
    <w:p>
      <w:pPr>
        <w:spacing w:line="360" w:lineRule="auto"/>
        <w:jc w:val="both"/>
        <w:rPr>
          <w:rFonts w:hint="eastAsia" w:ascii="宋体" w:hAnsi="宋体"/>
          <w:b/>
          <w:bCs/>
          <w:spacing w:val="150"/>
          <w:sz w:val="44"/>
          <w:szCs w:val="44"/>
          <w:lang w:val="en-US" w:eastAsia="zh-CN"/>
        </w:rPr>
      </w:pPr>
    </w:p>
    <w:p>
      <w:pPr>
        <w:spacing w:line="360" w:lineRule="auto"/>
        <w:ind w:left="2967" w:hanging="2967" w:hangingChars="400"/>
        <w:jc w:val="left"/>
        <w:rPr>
          <w:rFonts w:ascii="宋体" w:hAnsi="宋体"/>
          <w:b/>
          <w:bCs/>
          <w:spacing w:val="150"/>
          <w:sz w:val="44"/>
          <w:szCs w:val="44"/>
        </w:rPr>
      </w:pPr>
      <w:r>
        <w:rPr>
          <w:rFonts w:hint="eastAsia" w:ascii="宋体" w:hAnsi="宋体"/>
          <w:b/>
          <w:bCs/>
          <w:spacing w:val="150"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bCs/>
          <w:spacing w:val="150"/>
          <w:sz w:val="44"/>
          <w:szCs w:val="44"/>
        </w:rPr>
        <w:t>.建设项目竣工环境保护验收报告</w:t>
      </w:r>
    </w:p>
    <w:p>
      <w:pPr>
        <w:jc w:val="center"/>
        <w:rPr>
          <w:rFonts w:eastAsia="文鼎中楷"/>
          <w:b/>
          <w:sz w:val="32"/>
        </w:rPr>
      </w:pPr>
    </w:p>
    <w:p>
      <w:pPr>
        <w:jc w:val="center"/>
        <w:rPr>
          <w:rFonts w:eastAsia="文鼎中楷"/>
          <w:b/>
          <w:sz w:val="44"/>
        </w:rPr>
      </w:pPr>
    </w:p>
    <w:p>
      <w:pPr>
        <w:spacing w:line="260" w:lineRule="exact"/>
      </w:pPr>
    </w:p>
    <w:p>
      <w:pPr>
        <w:spacing w:line="260" w:lineRule="exact"/>
      </w:pPr>
    </w:p>
    <w:p>
      <w:pPr>
        <w:jc w:val="left"/>
        <w:rPr>
          <w:rFonts w:hint="default" w:eastAsia="文鼎中楷"/>
          <w:sz w:val="30"/>
          <w:u w:val="single"/>
          <w:lang w:val="en-US" w:eastAsia="zh-CN"/>
        </w:rPr>
      </w:pPr>
      <w:r>
        <w:rPr>
          <w:rFonts w:hint="eastAsia" w:eastAsia="文鼎中楷"/>
          <w:spacing w:val="36"/>
          <w:sz w:val="30"/>
        </w:rPr>
        <w:t>项目名称</w:t>
      </w:r>
      <w:r>
        <w:rPr>
          <w:rFonts w:hint="eastAsia" w:eastAsia="文鼎中楷"/>
          <w:spacing w:val="36"/>
          <w:sz w:val="30"/>
          <w:u w:val="single"/>
          <w:lang w:val="en-US" w:eastAsia="zh-CN"/>
        </w:rPr>
        <w:t xml:space="preserve">  </w:t>
      </w:r>
      <w:r>
        <w:rPr>
          <w:rFonts w:hint="eastAsia" w:eastAsia="文鼎中楷"/>
          <w:sz w:val="30"/>
          <w:u w:val="single"/>
        </w:rPr>
        <w:t>年产</w:t>
      </w:r>
      <w:r>
        <w:rPr>
          <w:rFonts w:hint="eastAsia" w:eastAsia="文鼎中楷"/>
          <w:sz w:val="30"/>
          <w:u w:val="single"/>
          <w:lang w:val="en-US" w:eastAsia="zh-CN"/>
        </w:rPr>
        <w:t>1000万支螺丝批头建设项</w:t>
      </w:r>
      <w:r>
        <w:rPr>
          <w:rFonts w:hint="eastAsia" w:eastAsia="文鼎中楷"/>
          <w:sz w:val="30"/>
          <w:u w:val="single"/>
        </w:rPr>
        <w:t>目</w:t>
      </w:r>
      <w:r>
        <w:rPr>
          <w:rFonts w:hint="eastAsia" w:eastAsia="文鼎中楷"/>
          <w:sz w:val="30"/>
          <w:u w:val="single"/>
          <w:lang w:val="en-US" w:eastAsia="zh-CN"/>
        </w:rPr>
        <w:t xml:space="preserve">        </w:t>
      </w:r>
    </w:p>
    <w:p>
      <w:pPr>
        <w:jc w:val="left"/>
        <w:rPr>
          <w:rFonts w:hint="default" w:eastAsia="文鼎中楷"/>
          <w:sz w:val="30"/>
          <w:u w:val="single"/>
          <w:lang w:val="en-US" w:eastAsia="zh-CN"/>
        </w:rPr>
      </w:pPr>
      <w:r>
        <w:rPr>
          <w:rFonts w:hint="eastAsia" w:eastAsia="文鼎中楷"/>
          <w:spacing w:val="36"/>
          <w:sz w:val="30"/>
        </w:rPr>
        <w:t>建设单位</w:t>
      </w:r>
      <w:r>
        <w:rPr>
          <w:rFonts w:hint="eastAsia" w:eastAsia="文鼎中楷"/>
          <w:spacing w:val="36"/>
          <w:sz w:val="30"/>
          <w:u w:val="single"/>
        </w:rPr>
        <w:t xml:space="preserve"> </w:t>
      </w:r>
      <w:r>
        <w:rPr>
          <w:rFonts w:hint="eastAsia" w:eastAsia="文鼎中楷"/>
          <w:spacing w:val="36"/>
          <w:sz w:val="30"/>
          <w:u w:val="single"/>
          <w:lang w:val="en-US" w:eastAsia="zh-CN"/>
        </w:rPr>
        <w:t xml:space="preserve"> </w:t>
      </w:r>
      <w:r>
        <w:rPr>
          <w:rFonts w:hint="eastAsia" w:eastAsia="文鼎中楷"/>
          <w:sz w:val="30"/>
          <w:u w:val="single"/>
        </w:rPr>
        <w:t>建德市</w:t>
      </w:r>
      <w:r>
        <w:rPr>
          <w:rFonts w:hint="eastAsia" w:eastAsia="文鼎中楷"/>
          <w:sz w:val="30"/>
          <w:u w:val="single"/>
          <w:lang w:eastAsia="zh-CN"/>
        </w:rPr>
        <w:t>杨宇五金有限公司</w:t>
      </w:r>
      <w:r>
        <w:rPr>
          <w:rFonts w:hint="eastAsia" w:eastAsia="文鼎中楷"/>
          <w:sz w:val="30"/>
          <w:u w:val="single"/>
        </w:rPr>
        <w:t xml:space="preserve">（盖章） </w:t>
      </w:r>
      <w:r>
        <w:rPr>
          <w:rFonts w:hint="eastAsia" w:eastAsia="文鼎中楷"/>
          <w:sz w:val="30"/>
          <w:u w:val="single"/>
          <w:lang w:val="en-US" w:eastAsia="zh-CN"/>
        </w:rPr>
        <w:t xml:space="preserve">      </w:t>
      </w:r>
    </w:p>
    <w:p>
      <w:pPr>
        <w:jc w:val="left"/>
        <w:rPr>
          <w:rFonts w:hint="default" w:eastAsia="文鼎中楷"/>
          <w:sz w:val="30"/>
          <w:u w:val="single"/>
          <w:lang w:val="en-US" w:eastAsia="zh-CN"/>
        </w:rPr>
      </w:pPr>
      <w:r>
        <w:rPr>
          <w:rFonts w:hint="eastAsia" w:eastAsia="文鼎中楷"/>
          <w:spacing w:val="36"/>
          <w:sz w:val="30"/>
        </w:rPr>
        <w:t>建设地点</w:t>
      </w:r>
      <w:r>
        <w:rPr>
          <w:rFonts w:hint="eastAsia" w:eastAsia="文鼎中楷"/>
          <w:spacing w:val="36"/>
          <w:sz w:val="30"/>
          <w:u w:val="single"/>
        </w:rPr>
        <w:t xml:space="preserve"> </w:t>
      </w:r>
      <w:r>
        <w:rPr>
          <w:rFonts w:hint="eastAsia" w:eastAsia="文鼎中楷"/>
          <w:sz w:val="30"/>
          <w:u w:val="single"/>
          <w:lang w:val="en-US" w:eastAsia="zh-CN"/>
        </w:rPr>
        <w:t xml:space="preserve"> 建德市乾潭镇大畈村蔡家基地山 4号     </w:t>
      </w:r>
    </w:p>
    <w:p>
      <w:pPr>
        <w:jc w:val="left"/>
        <w:rPr>
          <w:rFonts w:hint="default" w:eastAsia="文鼎中楷"/>
          <w:sz w:val="30"/>
          <w:lang w:val="en-US" w:eastAsia="zh-CN"/>
        </w:rPr>
      </w:pPr>
      <w:r>
        <w:rPr>
          <w:rFonts w:hint="eastAsia" w:eastAsia="文鼎中楷"/>
          <w:sz w:val="30"/>
        </w:rPr>
        <w:t>项目负责人</w:t>
      </w:r>
      <w:r>
        <w:rPr>
          <w:rFonts w:hint="eastAsia" w:eastAsia="文鼎中楷"/>
          <w:sz w:val="30"/>
          <w:u w:val="single"/>
        </w:rPr>
        <w:t xml:space="preserve">  </w:t>
      </w:r>
      <w:r>
        <w:rPr>
          <w:rFonts w:hint="eastAsia" w:eastAsia="文鼎中楷"/>
          <w:sz w:val="30"/>
          <w:u w:val="single"/>
          <w:lang w:eastAsia="zh-CN"/>
        </w:rPr>
        <w:t>杨玉六</w:t>
      </w:r>
      <w:r>
        <w:rPr>
          <w:rFonts w:hint="eastAsia" w:eastAsia="文鼎中楷"/>
          <w:sz w:val="30"/>
          <w:u w:val="single"/>
        </w:rPr>
        <w:t xml:space="preserve">                </w:t>
      </w:r>
      <w:r>
        <w:rPr>
          <w:rFonts w:hint="eastAsia" w:eastAsia="文鼎中楷"/>
          <w:sz w:val="30"/>
          <w:u w:val="single"/>
          <w:lang w:val="en-US" w:eastAsia="zh-CN"/>
        </w:rPr>
        <w:t xml:space="preserve"> </w:t>
      </w:r>
      <w:r>
        <w:rPr>
          <w:rFonts w:hint="eastAsia" w:eastAsia="文鼎中楷"/>
          <w:sz w:val="30"/>
          <w:u w:val="single"/>
        </w:rPr>
        <w:t xml:space="preserve">          </w:t>
      </w:r>
      <w:r>
        <w:rPr>
          <w:rFonts w:hint="eastAsia" w:eastAsia="文鼎中楷"/>
          <w:sz w:val="30"/>
          <w:u w:val="single"/>
          <w:lang w:val="en-US" w:eastAsia="zh-CN"/>
        </w:rPr>
        <w:t xml:space="preserve">    </w:t>
      </w:r>
    </w:p>
    <w:p>
      <w:pPr>
        <w:jc w:val="left"/>
        <w:rPr>
          <w:rFonts w:hint="eastAsia" w:eastAsia="文鼎中楷"/>
          <w:sz w:val="30"/>
          <w:u w:val="single"/>
          <w:lang w:val="en-US" w:eastAsia="zh-CN"/>
        </w:rPr>
      </w:pPr>
      <w:r>
        <w:rPr>
          <w:rFonts w:hint="eastAsia" w:eastAsia="文鼎中楷"/>
          <w:spacing w:val="36"/>
          <w:sz w:val="30"/>
        </w:rPr>
        <w:t>联系电话</w:t>
      </w:r>
      <w:r>
        <w:rPr>
          <w:rFonts w:eastAsia="文鼎中楷"/>
          <w:i/>
          <w:iCs/>
          <w:spacing w:val="36"/>
          <w:sz w:val="30"/>
          <w:u w:val="single"/>
        </w:rPr>
        <w:t xml:space="preserve"> </w:t>
      </w:r>
      <w:r>
        <w:rPr>
          <w:rFonts w:hint="eastAsia" w:eastAsia="文鼎中楷"/>
          <w:i/>
          <w:iCs/>
          <w:spacing w:val="36"/>
          <w:sz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spacing w:val="36"/>
          <w:sz w:val="30"/>
          <w:u w:val="single"/>
          <w:lang w:val="en-US" w:eastAsia="zh-CN"/>
        </w:rPr>
        <w:t>13738156958</w:t>
      </w:r>
      <w:r>
        <w:rPr>
          <w:rFonts w:hint="eastAsia" w:eastAsia="文鼎中楷"/>
          <w:i/>
          <w:iCs/>
          <w:spacing w:val="36"/>
          <w:sz w:val="30"/>
          <w:u w:val="single"/>
        </w:rPr>
        <w:t xml:space="preserve">  </w:t>
      </w:r>
      <w:r>
        <w:rPr>
          <w:rFonts w:hint="eastAsia" w:eastAsia="文鼎中楷"/>
          <w:sz w:val="30"/>
          <w:u w:val="single"/>
        </w:rPr>
        <w:t xml:space="preserve">             </w:t>
      </w:r>
      <w:r>
        <w:rPr>
          <w:rFonts w:hint="eastAsia" w:eastAsia="文鼎中楷"/>
          <w:sz w:val="30"/>
          <w:u w:val="single"/>
          <w:lang w:val="en-US" w:eastAsia="zh-CN"/>
        </w:rPr>
        <w:t xml:space="preserve">      </w:t>
      </w:r>
      <w:r>
        <w:rPr>
          <w:rFonts w:hint="eastAsia" w:eastAsia="文鼎中楷"/>
          <w:sz w:val="30"/>
          <w:u w:val="single"/>
        </w:rPr>
        <w:t xml:space="preserve"> </w:t>
      </w:r>
    </w:p>
    <w:p>
      <w:pPr>
        <w:jc w:val="left"/>
        <w:rPr>
          <w:rFonts w:eastAsia="文鼎中楷"/>
          <w:sz w:val="30"/>
          <w:u w:val="thick"/>
        </w:rPr>
      </w:pPr>
      <w:r>
        <w:rPr>
          <w:rFonts w:hint="eastAsia" w:eastAsia="文鼎中楷"/>
          <w:spacing w:val="36"/>
          <w:sz w:val="30"/>
        </w:rPr>
        <w:t>邮政编码</w:t>
      </w:r>
      <w:r>
        <w:rPr>
          <w:rFonts w:hint="eastAsia" w:eastAsia="文鼎中楷"/>
          <w:i/>
          <w:iCs/>
          <w:spacing w:val="36"/>
          <w:sz w:val="30"/>
          <w:u w:val="single"/>
        </w:rPr>
        <w:t xml:space="preserve">     </w:t>
      </w:r>
      <w:r>
        <w:rPr>
          <w:rFonts w:eastAsia="文鼎中楷"/>
          <w:i/>
          <w:iCs/>
          <w:spacing w:val="36"/>
          <w:sz w:val="30"/>
          <w:u w:val="single"/>
        </w:rPr>
        <w:t xml:space="preserve"> </w:t>
      </w:r>
      <w:r>
        <w:rPr>
          <w:rFonts w:hint="eastAsia" w:eastAsia="文鼎中楷"/>
          <w:i/>
          <w:iCs/>
          <w:spacing w:val="36"/>
          <w:sz w:val="30"/>
          <w:u w:val="single"/>
        </w:rPr>
        <w:t xml:space="preserve">  </w:t>
      </w:r>
      <w:r>
        <w:rPr>
          <w:rFonts w:hint="eastAsia" w:eastAsia="文鼎中楷"/>
          <w:sz w:val="30"/>
          <w:u w:val="single"/>
        </w:rPr>
        <w:t xml:space="preserve">          </w:t>
      </w:r>
      <w:r>
        <w:rPr>
          <w:rFonts w:hint="eastAsia" w:eastAsia="文鼎中楷"/>
          <w:sz w:val="30"/>
          <w:u w:val="single"/>
          <w:lang w:val="en-US" w:eastAsia="zh-CN"/>
        </w:rPr>
        <w:t xml:space="preserve"> </w:t>
      </w:r>
      <w:r>
        <w:rPr>
          <w:rFonts w:hint="eastAsia" w:eastAsia="文鼎中楷"/>
          <w:sz w:val="30"/>
          <w:u w:val="single"/>
        </w:rPr>
        <w:t xml:space="preserve">                 </w:t>
      </w:r>
    </w:p>
    <w:p>
      <w:pPr>
        <w:spacing w:line="400" w:lineRule="exact"/>
        <w:jc w:val="center"/>
        <w:rPr>
          <w:rFonts w:eastAsia="文鼎中楷"/>
          <w:sz w:val="30"/>
        </w:rPr>
      </w:pPr>
    </w:p>
    <w:p>
      <w:pPr>
        <w:spacing w:line="400" w:lineRule="exact"/>
        <w:jc w:val="center"/>
        <w:rPr>
          <w:rFonts w:eastAsia="文鼎中楷"/>
          <w:sz w:val="30"/>
        </w:rPr>
      </w:pPr>
    </w:p>
    <w:p>
      <w:pPr>
        <w:spacing w:line="400" w:lineRule="exact"/>
        <w:jc w:val="center"/>
        <w:rPr>
          <w:rFonts w:eastAsia="文鼎中楷"/>
          <w:sz w:val="30"/>
        </w:rPr>
      </w:pPr>
    </w:p>
    <w:p>
      <w:pPr>
        <w:spacing w:line="400" w:lineRule="exact"/>
        <w:jc w:val="center"/>
        <w:rPr>
          <w:rFonts w:eastAsia="文鼎中楷"/>
          <w:sz w:val="30"/>
        </w:rPr>
      </w:pPr>
    </w:p>
    <w:p>
      <w:pPr>
        <w:spacing w:line="300" w:lineRule="exact"/>
        <w:jc w:val="center"/>
        <w:rPr>
          <w:rFonts w:eastAsia="文鼎中楷"/>
          <w:sz w:val="30"/>
        </w:rPr>
      </w:pPr>
    </w:p>
    <w:p>
      <w:pPr>
        <w:spacing w:line="300" w:lineRule="exact"/>
        <w:jc w:val="center"/>
        <w:rPr>
          <w:rFonts w:eastAsia="文鼎中楷"/>
          <w:sz w:val="30"/>
        </w:rPr>
      </w:pPr>
    </w:p>
    <w:p>
      <w:pPr>
        <w:spacing w:line="300" w:lineRule="exact"/>
        <w:jc w:val="center"/>
        <w:rPr>
          <w:rFonts w:eastAsia="文鼎中楷"/>
          <w:sz w:val="30"/>
        </w:rPr>
      </w:pPr>
    </w:p>
    <w:p>
      <w:pPr>
        <w:spacing w:line="400" w:lineRule="exact"/>
        <w:jc w:val="center"/>
        <w:rPr>
          <w:rFonts w:eastAsia="文鼎中楷"/>
          <w:sz w:val="30"/>
        </w:rPr>
      </w:pPr>
    </w:p>
    <w:p>
      <w:pPr>
        <w:spacing w:line="400" w:lineRule="exact"/>
        <w:jc w:val="center"/>
        <w:rPr>
          <w:rFonts w:eastAsia="文鼎中楷"/>
          <w:sz w:val="30"/>
        </w:rPr>
      </w:pPr>
    </w:p>
    <w:p>
      <w:pPr>
        <w:spacing w:line="400" w:lineRule="exact"/>
        <w:jc w:val="center"/>
        <w:rPr>
          <w:rFonts w:eastAsia="文鼎中楷"/>
          <w:sz w:val="30"/>
        </w:rPr>
      </w:pPr>
    </w:p>
    <w:p>
      <w:pPr>
        <w:spacing w:line="400" w:lineRule="exact"/>
        <w:jc w:val="center"/>
        <w:rPr>
          <w:rFonts w:eastAsia="文鼎中楷"/>
          <w:sz w:val="30"/>
        </w:rPr>
      </w:pPr>
    </w:p>
    <w:p>
      <w:pPr>
        <w:spacing w:line="400" w:lineRule="exact"/>
        <w:jc w:val="center"/>
        <w:rPr>
          <w:rFonts w:eastAsia="文鼎中楷"/>
          <w:sz w:val="30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eastAsia="文鼎中楷"/>
          <w:sz w:val="30"/>
          <w:lang w:val="en-US" w:eastAsia="zh-CN"/>
        </w:rPr>
        <w:t xml:space="preserve"> 委托验收单位：</w:t>
      </w:r>
      <w:r>
        <w:rPr>
          <w:rFonts w:hint="eastAsia" w:ascii="宋体" w:hAnsi="宋体" w:eastAsia="宋体" w:cs="宋体"/>
          <w:sz w:val="32"/>
          <w:szCs w:val="32"/>
        </w:rPr>
        <w:t>浙江绿荫环境检测科技有限公司</w:t>
      </w:r>
    </w:p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二0一九年六月</w:t>
      </w:r>
    </w:p>
    <w:p>
      <w:pPr>
        <w:spacing w:line="40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400" w:lineRule="exact"/>
        <w:jc w:val="center"/>
        <w:rPr>
          <w:rFonts w:eastAsia="文鼎中楷"/>
          <w:sz w:val="30"/>
        </w:rPr>
      </w:pPr>
    </w:p>
    <w:p>
      <w:pPr>
        <w:spacing w:line="600" w:lineRule="exact"/>
        <w:jc w:val="both"/>
        <w:rPr>
          <w:rFonts w:hint="eastAsia" w:ascii="宋体" w:hAnsi="宋体"/>
          <w:spacing w:val="150"/>
          <w:sz w:val="44"/>
        </w:rPr>
      </w:pPr>
    </w:p>
    <w:p>
      <w:pPr>
        <w:spacing w:line="600" w:lineRule="exact"/>
        <w:jc w:val="center"/>
        <w:rPr>
          <w:rFonts w:hint="eastAsia" w:ascii="宋体" w:hAnsi="宋体"/>
          <w:spacing w:val="150"/>
          <w:sz w:val="44"/>
        </w:rPr>
      </w:pPr>
    </w:p>
    <w:p>
      <w:pPr>
        <w:spacing w:line="600" w:lineRule="exact"/>
        <w:jc w:val="center"/>
        <w:rPr>
          <w:rFonts w:ascii="宋体" w:hAnsi="宋体"/>
          <w:spacing w:val="150"/>
          <w:sz w:val="44"/>
        </w:rPr>
      </w:pPr>
      <w:r>
        <w:rPr>
          <w:rFonts w:hint="eastAsia" w:ascii="宋体" w:hAnsi="宋体"/>
          <w:spacing w:val="150"/>
          <w:sz w:val="44"/>
        </w:rPr>
        <w:t>说 明</w:t>
      </w:r>
    </w:p>
    <w:p>
      <w:pPr>
        <w:spacing w:line="600" w:lineRule="exact"/>
        <w:rPr>
          <w:rFonts w:eastAsia="文鼎中楷"/>
          <w:spacing w:val="150"/>
          <w:sz w:val="30"/>
        </w:rPr>
      </w:pPr>
    </w:p>
    <w:p>
      <w:pPr>
        <w:spacing w:line="600" w:lineRule="exact"/>
        <w:rPr>
          <w:rFonts w:eastAsia="文鼎中楷"/>
          <w:sz w:val="30"/>
        </w:rPr>
      </w:pPr>
      <w:r>
        <w:rPr>
          <w:rFonts w:hint="eastAsia" w:eastAsia="文鼎中楷"/>
          <w:sz w:val="30"/>
        </w:rPr>
        <w:t xml:space="preserve">    1</w:t>
      </w:r>
      <w:r>
        <w:rPr>
          <w:rFonts w:eastAsia="文鼎中楷"/>
          <w:sz w:val="30"/>
        </w:rPr>
        <w:t>.</w:t>
      </w:r>
      <w:r>
        <w:rPr>
          <w:rFonts w:hint="eastAsia" w:eastAsia="文鼎中楷"/>
          <w:sz w:val="30"/>
        </w:rPr>
        <w:t xml:space="preserve"> 此验收报告根据《建设项目竣工环境保护验收管理办法》制定。</w:t>
      </w:r>
    </w:p>
    <w:p>
      <w:pPr>
        <w:spacing w:line="600" w:lineRule="exact"/>
        <w:rPr>
          <w:rFonts w:eastAsia="文鼎中楷"/>
          <w:sz w:val="30"/>
        </w:rPr>
      </w:pPr>
      <w:r>
        <w:rPr>
          <w:rFonts w:hint="eastAsia" w:eastAsia="文鼎中楷"/>
          <w:sz w:val="30"/>
        </w:rPr>
        <w:t xml:space="preserve">    2</w:t>
      </w:r>
      <w:r>
        <w:rPr>
          <w:rFonts w:eastAsia="文鼎中楷"/>
          <w:sz w:val="30"/>
        </w:rPr>
        <w:t xml:space="preserve">. </w:t>
      </w:r>
      <w:r>
        <w:rPr>
          <w:rFonts w:hint="eastAsia" w:eastAsia="文鼎中楷"/>
          <w:sz w:val="30"/>
        </w:rPr>
        <w:t>本报告为建设单位申请建设项目竣工环境保护验收的必备材料之一，需在正式申请验收前按要求由建设单位填写。</w:t>
      </w:r>
    </w:p>
    <w:p>
      <w:pPr>
        <w:spacing w:line="600" w:lineRule="exact"/>
        <w:rPr>
          <w:rFonts w:eastAsia="文鼎中楷"/>
          <w:sz w:val="30"/>
        </w:rPr>
      </w:pPr>
      <w:r>
        <w:rPr>
          <w:rFonts w:hint="eastAsia" w:eastAsia="文鼎中楷"/>
          <w:sz w:val="30"/>
        </w:rPr>
        <w:t xml:space="preserve">    3</w:t>
      </w:r>
      <w:r>
        <w:rPr>
          <w:rFonts w:eastAsia="文鼎中楷"/>
          <w:sz w:val="30"/>
        </w:rPr>
        <w:t xml:space="preserve">. </w:t>
      </w:r>
      <w:r>
        <w:rPr>
          <w:rFonts w:hint="eastAsia" w:eastAsia="文鼎中楷"/>
          <w:sz w:val="30"/>
        </w:rPr>
        <w:t>表格中填不下或仍需另加说明的内容可以另加附页补充说明。</w:t>
      </w:r>
    </w:p>
    <w:p>
      <w:pPr>
        <w:spacing w:line="600" w:lineRule="exact"/>
        <w:rPr>
          <w:rFonts w:eastAsia="文鼎中楷"/>
          <w:sz w:val="30"/>
        </w:rPr>
      </w:pPr>
      <w:r>
        <w:rPr>
          <w:rFonts w:hint="eastAsia" w:eastAsia="文鼎中楷"/>
          <w:sz w:val="30"/>
        </w:rPr>
        <w:t xml:space="preserve">    4</w:t>
      </w:r>
      <w:r>
        <w:rPr>
          <w:rFonts w:eastAsia="文鼎中楷"/>
          <w:sz w:val="30"/>
        </w:rPr>
        <w:t xml:space="preserve">. </w:t>
      </w:r>
      <w:r>
        <w:rPr>
          <w:rFonts w:hint="eastAsia" w:eastAsia="文鼎中楷"/>
          <w:sz w:val="30"/>
        </w:rPr>
        <w:t>封面页建设单位需加盖公章。</w:t>
      </w:r>
    </w:p>
    <w:p>
      <w:pPr>
        <w:spacing w:line="600" w:lineRule="exact"/>
        <w:rPr>
          <w:rFonts w:eastAsia="文鼎中楷"/>
          <w:sz w:val="30"/>
        </w:rPr>
      </w:pPr>
      <w:r>
        <w:rPr>
          <w:rFonts w:hint="eastAsia" w:eastAsia="文鼎中楷"/>
          <w:sz w:val="30"/>
        </w:rPr>
        <w:t xml:space="preserve">    </w:t>
      </w:r>
    </w:p>
    <w:p>
      <w:pPr>
        <w:spacing w:line="600" w:lineRule="exact"/>
        <w:rPr>
          <w:rFonts w:eastAsia="文鼎中楷"/>
          <w:sz w:val="30"/>
        </w:rPr>
      </w:pPr>
      <w:r>
        <w:rPr>
          <w:rFonts w:hint="eastAsia" w:eastAsia="文鼎中楷"/>
          <w:sz w:val="30"/>
        </w:rPr>
        <w:t xml:space="preserve">   </w:t>
      </w:r>
    </w:p>
    <w:p>
      <w:pPr>
        <w:spacing w:line="600" w:lineRule="exact"/>
        <w:rPr>
          <w:rFonts w:eastAsia="文鼎中楷"/>
          <w:sz w:val="30"/>
        </w:rPr>
      </w:pPr>
    </w:p>
    <w:p>
      <w:pPr>
        <w:spacing w:line="600" w:lineRule="exact"/>
        <w:rPr>
          <w:rFonts w:eastAsia="文鼎中楷"/>
          <w:sz w:val="30"/>
        </w:rPr>
      </w:pPr>
    </w:p>
    <w:p>
      <w:pPr>
        <w:spacing w:line="600" w:lineRule="exact"/>
        <w:rPr>
          <w:rFonts w:eastAsia="文鼎中楷"/>
          <w:sz w:val="30"/>
        </w:rPr>
      </w:pPr>
    </w:p>
    <w:p>
      <w:pPr>
        <w:spacing w:line="600" w:lineRule="exact"/>
        <w:rPr>
          <w:rFonts w:eastAsia="文鼎中楷"/>
          <w:sz w:val="30"/>
        </w:rPr>
      </w:pPr>
    </w:p>
    <w:p>
      <w:pPr>
        <w:spacing w:line="600" w:lineRule="exact"/>
        <w:rPr>
          <w:rFonts w:eastAsia="文鼎中楷"/>
          <w:sz w:val="30"/>
        </w:rPr>
      </w:pPr>
    </w:p>
    <w:p>
      <w:pPr>
        <w:spacing w:line="600" w:lineRule="exact"/>
        <w:rPr>
          <w:rFonts w:eastAsia="文鼎中楷"/>
          <w:sz w:val="30"/>
        </w:rPr>
      </w:pPr>
    </w:p>
    <w:p>
      <w:pPr>
        <w:spacing w:line="600" w:lineRule="exact"/>
        <w:rPr>
          <w:rFonts w:eastAsia="文鼎中楷"/>
          <w:sz w:val="30"/>
        </w:rPr>
      </w:pPr>
    </w:p>
    <w:p>
      <w:pPr>
        <w:spacing w:line="600" w:lineRule="exact"/>
        <w:rPr>
          <w:rFonts w:eastAsia="文鼎中楷"/>
          <w:sz w:val="30"/>
        </w:rPr>
      </w:pPr>
    </w:p>
    <w:p>
      <w:pPr>
        <w:spacing w:line="600" w:lineRule="exact"/>
        <w:rPr>
          <w:rFonts w:hint="eastAsia" w:eastAsia="文鼎中楷"/>
          <w:b/>
          <w:bCs/>
          <w:sz w:val="30"/>
        </w:rPr>
      </w:pPr>
    </w:p>
    <w:p>
      <w:pPr>
        <w:spacing w:line="600" w:lineRule="exact"/>
        <w:rPr>
          <w:rFonts w:hint="eastAsia" w:eastAsia="文鼎中楷"/>
          <w:b/>
          <w:bCs/>
          <w:sz w:val="30"/>
        </w:rPr>
      </w:pPr>
    </w:p>
    <w:p>
      <w:pPr>
        <w:spacing w:line="600" w:lineRule="exact"/>
        <w:rPr>
          <w:rFonts w:hint="eastAsia" w:eastAsia="文鼎中楷"/>
          <w:b/>
          <w:bCs/>
          <w:sz w:val="30"/>
        </w:rPr>
      </w:pPr>
    </w:p>
    <w:p>
      <w:pPr>
        <w:spacing w:line="600" w:lineRule="exact"/>
        <w:rPr>
          <w:rFonts w:eastAsia="文鼎中楷"/>
          <w:b/>
          <w:bCs/>
          <w:sz w:val="30"/>
        </w:rPr>
      </w:pPr>
      <w:r>
        <w:rPr>
          <w:rFonts w:hint="eastAsia" w:eastAsia="文鼎中楷"/>
          <w:b/>
          <w:bCs/>
          <w:sz w:val="30"/>
        </w:rPr>
        <w:t>表一</w:t>
      </w:r>
    </w:p>
    <w:tbl>
      <w:tblPr>
        <w:tblStyle w:val="8"/>
        <w:tblW w:w="96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760"/>
        <w:gridCol w:w="740"/>
        <w:gridCol w:w="1679"/>
        <w:gridCol w:w="195"/>
        <w:gridCol w:w="745"/>
        <w:gridCol w:w="840"/>
        <w:gridCol w:w="2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6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建设项目名称</w:t>
            </w:r>
          </w:p>
        </w:tc>
        <w:tc>
          <w:tcPr>
            <w:tcW w:w="7943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年产1000万支螺丝批头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行业主管部门</w:t>
            </w:r>
          </w:p>
        </w:tc>
        <w:tc>
          <w:tcPr>
            <w:tcW w:w="3374" w:type="dxa"/>
            <w:gridSpan w:val="4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建德市乾潭镇</w:t>
            </w:r>
          </w:p>
        </w:tc>
        <w:tc>
          <w:tcPr>
            <w:tcW w:w="158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行业类别</w:t>
            </w:r>
          </w:p>
        </w:tc>
        <w:tc>
          <w:tcPr>
            <w:tcW w:w="298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C34金属制品业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97" w:type="dxa"/>
            <w:gridSpan w:val="6"/>
            <w:noWrap w:val="0"/>
            <w:vAlign w:val="center"/>
          </w:tcPr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建设项目性质（新建、改扩建、技改、迁建）</w:t>
            </w:r>
          </w:p>
        </w:tc>
        <w:tc>
          <w:tcPr>
            <w:tcW w:w="3824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新建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3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环境影响报告表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审批机关及批准文号</w:t>
            </w:r>
          </w:p>
        </w:tc>
        <w:tc>
          <w:tcPr>
            <w:tcW w:w="7183" w:type="dxa"/>
            <w:gridSpan w:val="6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建德市环保局、</w:t>
            </w:r>
            <w:r>
              <w:rPr>
                <w:rFonts w:hint="eastAsia"/>
                <w:sz w:val="24"/>
                <w:lang w:eastAsia="zh-CN"/>
              </w:rPr>
              <w:t>建环许批</w:t>
            </w:r>
            <w:r>
              <w:rPr>
                <w:rFonts w:hint="eastAsia"/>
                <w:sz w:val="24"/>
                <w:lang w:val="en-US" w:eastAsia="zh-CN"/>
              </w:rPr>
              <w:t>[2010]B161号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43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初步设计审批机关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及批准文号、时间</w:t>
            </w:r>
          </w:p>
        </w:tc>
        <w:tc>
          <w:tcPr>
            <w:tcW w:w="7183" w:type="dxa"/>
            <w:gridSpan w:val="6"/>
            <w:noWrap w:val="0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85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投资总概算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476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其中环保投资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3.5      </w:t>
            </w:r>
            <w:r>
              <w:rPr>
                <w:rFonts w:hint="eastAsia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857" w:type="dxa"/>
            <w:gridSpan w:val="4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实际总投资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 xml:space="preserve">        万元</w:t>
            </w:r>
          </w:p>
        </w:tc>
        <w:tc>
          <w:tcPr>
            <w:tcW w:w="4764" w:type="dxa"/>
            <w:gridSpan w:val="4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其中环保投资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3.5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857" w:type="dxa"/>
            <w:gridSpan w:val="4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废水处理投资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万元</w:t>
            </w:r>
          </w:p>
        </w:tc>
        <w:tc>
          <w:tcPr>
            <w:tcW w:w="4764" w:type="dxa"/>
            <w:gridSpan w:val="4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废气处理投资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857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噪声处理投资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/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4764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固废处置投资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857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生态、绿化投资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4764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其它处理投资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/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78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环境影响报告表编制单位</w:t>
            </w:r>
          </w:p>
        </w:tc>
        <w:tc>
          <w:tcPr>
            <w:tcW w:w="6443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rPr>
                <w:sz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浙江商达环保有限公司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178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环保设施设计单位</w:t>
            </w:r>
          </w:p>
        </w:tc>
        <w:tc>
          <w:tcPr>
            <w:tcW w:w="6443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78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环保设施施工单位</w:t>
            </w:r>
          </w:p>
        </w:tc>
        <w:tc>
          <w:tcPr>
            <w:tcW w:w="6443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3178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环保验收监测单位</w:t>
            </w:r>
          </w:p>
        </w:tc>
        <w:tc>
          <w:tcPr>
            <w:tcW w:w="6443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浙江绿荫环境检测科技有限公司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3178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建设项目开工日期</w:t>
            </w:r>
          </w:p>
        </w:tc>
        <w:tc>
          <w:tcPr>
            <w:tcW w:w="6443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178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建设项目投入试运行日期</w:t>
            </w:r>
          </w:p>
        </w:tc>
        <w:tc>
          <w:tcPr>
            <w:tcW w:w="6443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3178" w:type="dxa"/>
            <w:gridSpan w:val="3"/>
            <w:noWrap w:val="0"/>
            <w:vAlign w:val="center"/>
          </w:tcPr>
          <w:p>
            <w:pPr>
              <w:spacing w:line="620" w:lineRule="exact"/>
              <w:jc w:val="center"/>
              <w:rPr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760095</wp:posOffset>
                      </wp:positionV>
                      <wp:extent cx="1007745" cy="198120"/>
                      <wp:effectExtent l="0" t="0" r="1905" b="114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74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5.35pt;margin-top:59.85pt;height:15.6pt;width:79.35pt;z-index:251662336;mso-width-relative:page;mso-height-relative:page;" fillcolor="#FFFFFF" filled="t" stroked="f" coordsize="21600,21600" o:gfxdata="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mmbcDNcAAAALAQAADwAAAAAAAAABACAAAAAiAAAAZHJzL2Rvd25yZXYueG1sUEsBAhQAFAAA&#10;AAgAh07iQHByhDy3AQAAVwMAAA4AAAAAAAAAAQAgAAAAJgEAAGRycy9lMm9Eb2MueG1sUEsFBgAA&#10;AAAGAAYAWQEAAE8FAAAAAA==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年工作小时</w:t>
            </w:r>
          </w:p>
        </w:tc>
        <w:tc>
          <w:tcPr>
            <w:tcW w:w="6443" w:type="dxa"/>
            <w:gridSpan w:val="5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240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h</w:t>
            </w:r>
          </w:p>
        </w:tc>
      </w:tr>
    </w:tbl>
    <w:p>
      <w:pPr>
        <w:spacing w:line="600" w:lineRule="exact"/>
        <w:rPr>
          <w:b/>
          <w:bCs/>
          <w:sz w:val="24"/>
        </w:rPr>
      </w:pPr>
    </w:p>
    <w:p>
      <w:pPr>
        <w:spacing w:line="6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表二</w:t>
      </w:r>
    </w:p>
    <w:tbl>
      <w:tblPr>
        <w:tblStyle w:val="8"/>
        <w:tblW w:w="96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2" w:hRule="atLeast"/>
          <w:jc w:val="center"/>
        </w:trPr>
        <w:tc>
          <w:tcPr>
            <w:tcW w:w="9621" w:type="dxa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工程内容及建设规模：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/>
                <w:lang w:val="en-US" w:eastAsia="zh-CN"/>
              </w:rPr>
              <w:t>建德市杨宇五金有限公司投资30万元，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建德市乾潭镇大畈村蔡家基地山 4号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实施螺丝批头生产项目。形成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年产10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支螺丝批的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生产能力。本项目为新建项目，无原有项目环境污染的问题。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主要生产设备有：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冲床10台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车床12台、调直机1台、铣床7台等。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5" w:hRule="atLeast"/>
          <w:jc w:val="center"/>
        </w:trPr>
        <w:tc>
          <w:tcPr>
            <w:tcW w:w="9621" w:type="dxa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主要产品名称及年产量（分别按设计生产能力和实际生产能力）：</w:t>
            </w:r>
          </w:p>
          <w:tbl>
            <w:tblPr>
              <w:tblStyle w:val="8"/>
              <w:tblW w:w="8519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28"/>
              <w:gridCol w:w="1728"/>
              <w:gridCol w:w="2507"/>
              <w:gridCol w:w="25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3" w:hRule="atLeast"/>
                <w:jc w:val="center"/>
              </w:trPr>
              <w:tc>
                <w:tcPr>
                  <w:tcW w:w="1728" w:type="dxa"/>
                  <w:noWrap w:val="0"/>
                  <w:vAlign w:val="center"/>
                </w:tcPr>
                <w:p>
                  <w:pPr>
                    <w:pStyle w:val="11"/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eastAsia="zh-CN"/>
                    </w:rPr>
                    <w:t>序号</w:t>
                  </w:r>
                </w:p>
              </w:tc>
              <w:tc>
                <w:tcPr>
                  <w:tcW w:w="1728" w:type="dxa"/>
                  <w:noWrap w:val="0"/>
                  <w:vAlign w:val="center"/>
                </w:tcPr>
                <w:p>
                  <w:pPr>
                    <w:pStyle w:val="11"/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主要产品名称</w:t>
                  </w:r>
                </w:p>
              </w:tc>
              <w:tc>
                <w:tcPr>
                  <w:tcW w:w="2507" w:type="dxa"/>
                  <w:noWrap w:val="0"/>
                  <w:vAlign w:val="center"/>
                </w:tcPr>
                <w:p>
                  <w:pPr>
                    <w:pStyle w:val="11"/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设计生产能力（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  <w:t>支/年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2556" w:type="dxa"/>
                  <w:noWrap w:val="0"/>
                  <w:vAlign w:val="center"/>
                </w:tcPr>
                <w:p>
                  <w:pPr>
                    <w:pStyle w:val="11"/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实际生产能力（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  <w:t>件/年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3" w:hRule="atLeast"/>
                <w:jc w:val="center"/>
              </w:trPr>
              <w:tc>
                <w:tcPr>
                  <w:tcW w:w="1728" w:type="dxa"/>
                  <w:noWrap w:val="0"/>
                  <w:vAlign w:val="center"/>
                </w:tcPr>
                <w:p>
                  <w:pPr>
                    <w:pStyle w:val="11"/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728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  <w:t>螺丝批头</w:t>
                  </w:r>
                </w:p>
              </w:tc>
              <w:tc>
                <w:tcPr>
                  <w:tcW w:w="2507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  <w:t>1000万支</w:t>
                  </w:r>
                </w:p>
              </w:tc>
              <w:tc>
                <w:tcPr>
                  <w:tcW w:w="2556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  <w:t>985万支</w:t>
                  </w:r>
                </w:p>
              </w:tc>
            </w:tr>
          </w:tbl>
          <w:p>
            <w:pPr>
              <w:spacing w:line="382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7" w:hRule="atLeast"/>
          <w:jc w:val="center"/>
        </w:trPr>
        <w:tc>
          <w:tcPr>
            <w:tcW w:w="9621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主要原辅料名称及年需求量（包括水、电、煤等）：</w:t>
            </w:r>
          </w:p>
          <w:tbl>
            <w:tblPr>
              <w:tblStyle w:val="9"/>
              <w:tblW w:w="940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3"/>
              <w:gridCol w:w="2931"/>
              <w:gridCol w:w="3000"/>
              <w:gridCol w:w="20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eastAsia="zh-CN"/>
                    </w:rPr>
                    <w:t>序号</w:t>
                  </w:r>
                </w:p>
              </w:tc>
              <w:tc>
                <w:tcPr>
                  <w:tcW w:w="293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eastAsia="zh-CN"/>
                    </w:rPr>
                    <w:t>名称</w:t>
                  </w:r>
                </w:p>
              </w:tc>
              <w:tc>
                <w:tcPr>
                  <w:tcW w:w="30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eastAsia="zh-CN"/>
                    </w:rPr>
                    <w:t>年用量</w:t>
                  </w:r>
                </w:p>
              </w:tc>
              <w:tc>
                <w:tcPr>
                  <w:tcW w:w="200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6" w:hRule="atLeast"/>
              </w:trPr>
              <w:tc>
                <w:tcPr>
                  <w:tcW w:w="147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931" w:type="dxa"/>
                  <w:vAlign w:val="center"/>
                </w:tcPr>
                <w:p>
                  <w:pPr>
                    <w:pStyle w:val="7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Ø3-8mm 线材</w:t>
                  </w:r>
                </w:p>
              </w:tc>
              <w:tc>
                <w:tcPr>
                  <w:tcW w:w="30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70 吨</w:t>
                  </w:r>
                </w:p>
              </w:tc>
              <w:tc>
                <w:tcPr>
                  <w:tcW w:w="2001" w:type="dxa"/>
                  <w:vMerge w:val="restar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螺丝批头生产原料，实际与补充环评内容基本一致。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931" w:type="dxa"/>
                  <w:vAlign w:val="center"/>
                </w:tcPr>
                <w:p>
                  <w:pPr>
                    <w:pStyle w:val="7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塑料破壳（包装物）</w:t>
                  </w:r>
                </w:p>
              </w:tc>
              <w:tc>
                <w:tcPr>
                  <w:tcW w:w="30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1 万套</w:t>
                  </w:r>
                </w:p>
              </w:tc>
              <w:tc>
                <w:tcPr>
                  <w:tcW w:w="2001" w:type="dxa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931" w:type="dxa"/>
                  <w:vAlign w:val="center"/>
                </w:tcPr>
                <w:p>
                  <w:pPr>
                    <w:pStyle w:val="7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纸卡（包装物）</w:t>
                  </w:r>
                </w:p>
              </w:tc>
              <w:tc>
                <w:tcPr>
                  <w:tcW w:w="30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1 万张</w:t>
                  </w:r>
                </w:p>
              </w:tc>
              <w:tc>
                <w:tcPr>
                  <w:tcW w:w="2001" w:type="dxa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931" w:type="dxa"/>
                  <w:vAlign w:val="center"/>
                </w:tcPr>
                <w:p>
                  <w:pPr>
                    <w:pStyle w:val="7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塑料袋（包装物）</w:t>
                  </w:r>
                </w:p>
              </w:tc>
              <w:tc>
                <w:tcPr>
                  <w:tcW w:w="30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1 万只</w:t>
                  </w:r>
                </w:p>
              </w:tc>
              <w:tc>
                <w:tcPr>
                  <w:tcW w:w="2001" w:type="dxa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931" w:type="dxa"/>
                  <w:vAlign w:val="center"/>
                </w:tcPr>
                <w:p>
                  <w:pPr>
                    <w:pStyle w:val="7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胶套（包装物）</w:t>
                  </w:r>
                </w:p>
              </w:tc>
              <w:tc>
                <w:tcPr>
                  <w:tcW w:w="30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50 万只</w:t>
                  </w:r>
                </w:p>
              </w:tc>
              <w:tc>
                <w:tcPr>
                  <w:tcW w:w="2001" w:type="dxa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2931" w:type="dxa"/>
                  <w:vAlign w:val="center"/>
                </w:tcPr>
                <w:p>
                  <w:pPr>
                    <w:pStyle w:val="7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>防锈油（防锈用）</w:t>
                  </w:r>
                </w:p>
              </w:tc>
              <w:tc>
                <w:tcPr>
                  <w:tcW w:w="30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170kg</w:t>
                  </w:r>
                </w:p>
              </w:tc>
              <w:tc>
                <w:tcPr>
                  <w:tcW w:w="2001" w:type="dxa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</w:tbl>
          <w:p>
            <w:pPr>
              <w:widowControl/>
              <w:spacing w:line="500" w:lineRule="exact"/>
              <w:rPr>
                <w:sz w:val="24"/>
              </w:rPr>
            </w:pPr>
          </w:p>
        </w:tc>
      </w:tr>
    </w:tbl>
    <w:p>
      <w:pPr>
        <w:spacing w:line="600" w:lineRule="exact"/>
        <w:ind w:left="-629" w:right="-72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表三</w:t>
      </w:r>
    </w:p>
    <w:tbl>
      <w:tblPr>
        <w:tblStyle w:val="8"/>
        <w:tblW w:w="96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1" w:type="dxa"/>
            <w:noWrap w:val="0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主要生产工艺及污染物（噪声）产出流程图：</w:t>
            </w:r>
          </w:p>
          <w:p>
            <w:pPr>
              <w:spacing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5967095" cy="2529840"/>
                  <wp:effectExtent l="0" t="0" r="14605" b="3810"/>
                  <wp:docPr id="1" name="图片 1" descr="微信图片_20190611132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6111329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7095" cy="252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</w:tc>
      </w:tr>
    </w:tbl>
    <w:p>
      <w:pPr>
        <w:spacing w:line="600" w:lineRule="exact"/>
        <w:ind w:left="-629" w:right="-72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表四</w:t>
      </w:r>
    </w:p>
    <w:tbl>
      <w:tblPr>
        <w:tblStyle w:val="8"/>
        <w:tblW w:w="96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5" w:hRule="atLeast"/>
          <w:jc w:val="center"/>
        </w:trPr>
        <w:tc>
          <w:tcPr>
            <w:tcW w:w="9621" w:type="dxa"/>
            <w:noWrap w:val="0"/>
            <w:vAlign w:val="top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噪声污染物处理流程图：</w:t>
            </w:r>
          </w:p>
          <w:p>
            <w:pPr>
              <w:spacing w:line="300" w:lineRule="exact"/>
              <w:rPr>
                <w:rFonts w:hint="default"/>
                <w:sz w:val="24"/>
                <w:lang w:val="en-US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688541696" behindDoc="0" locked="0" layoutInCell="1" allowOverlap="1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4589780</wp:posOffset>
                      </wp:positionV>
                      <wp:extent cx="1539240" cy="533400"/>
                      <wp:effectExtent l="6350" t="6350" r="16510" b="1270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924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持续改进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9.9pt;margin-top:361.4pt;height:42pt;width:121.2pt;z-index:688541696;v-text-anchor:middle;mso-width-relative:page;mso-height-relative:page;" fillcolor="#5B9BD5" filled="t" stroked="t" coordsize="21600,21600" o:gfxdata="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/RoC3AAAAAsBAAAPAAAAAAAAAAEAIAAAACIAAABkcnMv&#10;ZG93bnJldi54bWxQSwECFAAUAAAACACHTuJA/n+MCXECAADiBAAADgAAAAAAAAABACAAAAArAQAA&#10;ZHJzL2Uyb0RvYy54bWxQSwUGAAAAAAYABgBZAQAADgYAAAAA&#10;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持续改进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657351680" behindDoc="0" locked="0" layoutInCell="1" allowOverlap="1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4019550</wp:posOffset>
                      </wp:positionV>
                      <wp:extent cx="358140" cy="419100"/>
                      <wp:effectExtent l="15240" t="6350" r="26670" b="12700"/>
                      <wp:wrapNone/>
                      <wp:docPr id="15" name="下箭头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4191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106.5pt;margin-top:316.5pt;height:33pt;width:28.2pt;z-index:657351680;v-text-anchor:middle;mso-width-relative:page;mso-height-relative:page;" fillcolor="#5B9BD5" filled="t" stroked="t" coordsize="21600,21600" o:gfxdata="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8dLVDbAAAACwEAAA8AAAAAAAAAAQAgAAAAIgAAAGRy&#10;cy9kb3ducmV2LnhtbFBLAQIUABQAAAAIAIdO4kB+s8B7dAIAAN4EAAAOAAAAAAAAAAEAIAAAACoB&#10;AABkcnMvZTJvRG9jLnhtbFBLBQYAAAAABgAGAFkBAAAQBgAAAAA=&#10;" adj="12371,5400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678139904" behindDoc="0" locked="0" layoutInCell="1" allowOverlap="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3349625</wp:posOffset>
                      </wp:positionV>
                      <wp:extent cx="1539240" cy="533400"/>
                      <wp:effectExtent l="6350" t="6350" r="16510" b="1270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924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监测及反馈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1.25pt;margin-top:263.75pt;height:42pt;width:121.2pt;z-index:678139904;v-text-anchor:middle;mso-width-relative:page;mso-height-relative:page;" fillcolor="#5B9BD5" filled="t" stroked="t" coordsize="21600,21600" o:gfxdata="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KZi2zdAAAACwEAAA8AAAAAAAAAAQAgAAAAIgAAAGRy&#10;cy9kb3ducmV2LnhtbFBLAQIUABQAAAAIAIdO4kB+y2+/cgIAAOIEAAAOAAAAAAAAAAEAIAAAACwB&#10;AABkcnMvZTJvRG9jLnhtbFBLBQYAAAAABgAGAFkBAAAQBgAAAAA=&#10;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监测及反馈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646941696" behindDoc="0" locked="0" layoutInCell="1" allowOverlap="1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2852420</wp:posOffset>
                      </wp:positionV>
                      <wp:extent cx="358140" cy="419100"/>
                      <wp:effectExtent l="15240" t="6350" r="26670" b="12700"/>
                      <wp:wrapNone/>
                      <wp:docPr id="8" name="下箭头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4191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106.5pt;margin-top:224.6pt;height:33pt;width:28.2pt;z-index:646941696;v-text-anchor:middle;mso-width-relative:page;mso-height-relative:page;" fillcolor="#5B9BD5" filled="t" stroked="t" coordsize="21600,21600" o:gfxdata="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Ou4Px2wAAAAsBAAAPAAAAAAAAAAEAIAAAACIAAABkcnMv&#10;ZG93bnJldi54bWxQSwECFAAUAAAACACHTuJA4ZX5fXICAADcBAAADgAAAAAAAAABACAAAAAqAQAA&#10;ZHJzL2Uyb0RvYy54bWxQSwUGAAAAAAYABgBZAQAADgYAAAAA&#10;" adj="12371,5400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667744256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1828165</wp:posOffset>
                      </wp:positionV>
                      <wp:extent cx="2076450" cy="895350"/>
                      <wp:effectExtent l="6350" t="6350" r="12700" b="1270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选用了低噪声、低能耗、低污染的环保设备；产噪设备设置于室内或封闭的机箱内，隔绝噪声；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区周围增加绿化带减小</w:t>
                                  </w:r>
                                  <w:r>
                                    <w:t>影响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8.6pt;margin-top:143.95pt;height:70.5pt;width:163.5pt;z-index:667744256;v-text-anchor:middle;mso-width-relative:page;mso-height-relative:page;" fillcolor="#5B9BD5" filled="t" stroked="t" coordsize="21600,21600" o:gfxdata="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e9VoS9sAAAAKAQAADwAAAAAAAAABACAAAAAiAAAAZHJzL2Rv&#10;d25yZXYueG1sUEsBAhQAFAAAAAgAh07iQCQpaNRwAgAA4gQAAA4AAAAAAAAAAQAgAAAAKgEAAGRy&#10;cy9lMm9Eb2MueG1sUEsFBgAAAAAGAAYAWQEAAAwGAAAAAA==&#10;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选用了低噪声、低能耗、低污染的环保设备；产噪设备设置于室内或封闭的机箱内，隔绝噪声；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厂</w:t>
                            </w:r>
                            <w:r>
                              <w:rPr>
                                <w:rFonts w:hint="eastAsia"/>
                              </w:rPr>
                              <w:t>区周围增加绿化带减小</w:t>
                            </w:r>
                            <w:r>
                              <w:t>影响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636531712" behindDoc="0" locked="0" layoutInCell="1" allowOverlap="1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1343025</wp:posOffset>
                      </wp:positionV>
                      <wp:extent cx="358140" cy="419100"/>
                      <wp:effectExtent l="15240" t="6350" r="26670" b="12700"/>
                      <wp:wrapNone/>
                      <wp:docPr id="3" name="下箭头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4191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107.65pt;margin-top:105.75pt;height:33pt;width:28.2pt;z-index:636531712;v-text-anchor:middle;mso-width-relative:page;mso-height-relative:page;" fillcolor="#5B9BD5" filled="t" stroked="t" coordsize="21600,21600" o:gfxdata="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9HD4n2QAAAAsBAAAPAAAAAAAAAAEAIAAAACIAAABkcnMv&#10;ZG93bnJldi54bWxQSwECFAAUAAAACACHTuJAQw9WvnQCAADcBAAADgAAAAAAAAABACAAAAAoAQAA&#10;ZHJzL2Uyb0RvYy54bWxQSwUGAAAAAAYABgBZAQAADgYAAAAA&#10;" adj="12371,5400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mc:AlternateContent>
                <mc:Choice Requires="wps">
                  <w:drawing>
                    <wp:anchor distT="0" distB="0" distL="114300" distR="114300" simplePos="0" relativeHeight="626121728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460375</wp:posOffset>
                      </wp:positionV>
                      <wp:extent cx="2177415" cy="847090"/>
                      <wp:effectExtent l="6350" t="6350" r="6985" b="2286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7415" cy="847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chemeClr val="bg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auto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车床、铣床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auto"/>
                                      <w:sz w:val="24"/>
                                      <w:lang w:eastAsia="zh-CN"/>
                                    </w:rPr>
                                    <w:t>等设备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1.45pt;margin-top:36.25pt;height:66.7pt;width:171.45pt;z-index:626121728;v-text-anchor:middle;mso-width-relative:page;mso-height-relative:page;" fillcolor="#5B9BD5" filled="t" stroked="t" coordsize="21600,21600" o:gfxdata="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JVYMBtYAAAAJAQAADwAAAAAAAAABACAAAAAiAAAAZHJzL2Rvd25yZXYueG1sUEsBAhQA&#10;FAAAAAgAh07iQJ0WBrBmAgAAvwQAAA4AAAAAAAAAAQAgAAAAJQEAAGRycy9lMm9Eb2MueG1sUEsF&#10;BgAAAAAGAAYAWQEAAP0FAAAAAA==&#10;">
                      <v:fill on="t" focussize="0,0"/>
                      <v:stroke weight="1pt" color="#FFFFFF [3212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车床、铣床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4"/>
                                <w:lang w:eastAsia="zh-CN"/>
                              </w:rPr>
                              <w:t>等设备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spacing w:line="600" w:lineRule="exact"/>
        <w:ind w:left="-629" w:right="-720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表五</w:t>
      </w:r>
    </w:p>
    <w:tbl>
      <w:tblPr>
        <w:tblStyle w:val="8"/>
        <w:tblW w:w="96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567"/>
        <w:gridCol w:w="709"/>
        <w:gridCol w:w="709"/>
        <w:gridCol w:w="809"/>
        <w:gridCol w:w="1873"/>
        <w:gridCol w:w="1138"/>
        <w:gridCol w:w="1012"/>
        <w:gridCol w:w="975"/>
        <w:gridCol w:w="10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21" w:type="dxa"/>
            <w:gridSpan w:val="10"/>
            <w:noWrap w:val="0"/>
            <w:vAlign w:val="center"/>
          </w:tcPr>
          <w:p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噪     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594" w:type="dxa"/>
            <w:gridSpan w:val="5"/>
            <w:noWrap w:val="0"/>
            <w:vAlign w:val="center"/>
          </w:tcPr>
          <w:p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产生噪声装置</w:t>
            </w:r>
          </w:p>
        </w:tc>
        <w:tc>
          <w:tcPr>
            <w:tcW w:w="4023" w:type="dxa"/>
            <w:gridSpan w:val="3"/>
            <w:noWrap w:val="0"/>
            <w:vAlign w:val="center"/>
          </w:tcPr>
          <w:p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治理措施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投资（万元）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4" w:type="dxa"/>
            <w:gridSpan w:val="5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车床、铣床</w:t>
            </w:r>
          </w:p>
        </w:tc>
        <w:tc>
          <w:tcPr>
            <w:tcW w:w="4023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车间窗户采用隔声玻璃，门采用隔声门；生产过程门窗密闭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或者</w:t>
            </w:r>
            <w:r>
              <w:rPr>
                <w:rFonts w:hint="eastAsia"/>
                <w:b/>
                <w:bCs/>
                <w:szCs w:val="21"/>
                <w:shd w:val="clear" w:color="auto" w:fill="FFFFFF"/>
                <w:lang w:val="en-US" w:eastAsia="zh-CN"/>
              </w:rPr>
              <w:t>（1）企业已选用了低噪声设备，降低了噪声源。（2）生产设备均安置在车间内，生产时关闭门窗。（3）工作人员都严格按照操作规程使用各类机械设备，设备均处于良好的运转状态。（4）已对厂区进行了合理的绿化，减少了厂界噪声值。）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367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厂  界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噪  声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监测点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编  号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监  测</w:t>
            </w:r>
          </w:p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结  果</w:t>
            </w:r>
          </w:p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</w:t>
            </w:r>
            <w:r>
              <w:rPr>
                <w:rFonts w:ascii="Times New Roman" w:hAnsi="Times New Roman"/>
                <w:sz w:val="24"/>
              </w:rPr>
              <w:t>dB(A)</w:t>
            </w:r>
            <w:r>
              <w:rPr>
                <w:rFonts w:hint="eastAsia" w:ascii="Times New Roman" w:hAnsi="Times New Roman"/>
                <w:sz w:val="24"/>
              </w:rPr>
              <w:t>]</w:t>
            </w:r>
          </w:p>
        </w:tc>
        <w:tc>
          <w:tcPr>
            <w:tcW w:w="8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扣除背景</w:t>
            </w:r>
          </w:p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干扰噪声</w:t>
            </w:r>
          </w:p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</w:t>
            </w:r>
            <w:r>
              <w:rPr>
                <w:rFonts w:ascii="Times New Roman" w:hAnsi="Times New Roman"/>
                <w:sz w:val="24"/>
              </w:rPr>
              <w:t>dB(A)</w:t>
            </w:r>
            <w:r>
              <w:rPr>
                <w:rFonts w:hint="eastAsia" w:ascii="Times New Roman" w:hAnsi="Times New Roman"/>
                <w:sz w:val="24"/>
              </w:rPr>
              <w:t>]</w:t>
            </w: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厂 界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噪 声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排 放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标 准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</w:t>
            </w:r>
            <w:r>
              <w:rPr>
                <w:rFonts w:ascii="Times New Roman" w:hAnsi="Times New Roman"/>
                <w:sz w:val="24"/>
              </w:rPr>
              <w:t>dB(A)</w:t>
            </w:r>
            <w:r>
              <w:rPr>
                <w:rFonts w:hint="eastAsia" w:ascii="Times New Roman" w:hAnsi="Times New Roman"/>
                <w:sz w:val="24"/>
              </w:rPr>
              <w:t>]</w:t>
            </w:r>
          </w:p>
        </w:tc>
        <w:tc>
          <w:tcPr>
            <w:tcW w:w="113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主要敏感目    标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监 测 点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编    号</w:t>
            </w:r>
          </w:p>
        </w:tc>
        <w:tc>
          <w:tcPr>
            <w:tcW w:w="101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该  点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距厂界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距  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（米）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监   测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结   果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</w:t>
            </w:r>
            <w:r>
              <w:rPr>
                <w:rFonts w:ascii="Times New Roman" w:hAnsi="Times New Roman"/>
                <w:sz w:val="24"/>
              </w:rPr>
              <w:t>dB(A)</w:t>
            </w:r>
            <w:r>
              <w:rPr>
                <w:rFonts w:hint="eastAsia" w:ascii="Times New Roman" w:hAnsi="Times New Roman"/>
                <w:sz w:val="24"/>
              </w:rPr>
              <w:t>]</w:t>
            </w:r>
          </w:p>
        </w:tc>
        <w:tc>
          <w:tcPr>
            <w:tcW w:w="1029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环   境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噪   声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标   准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</w:t>
            </w:r>
            <w:r>
              <w:rPr>
                <w:rFonts w:ascii="Times New Roman" w:hAnsi="Times New Roman"/>
                <w:sz w:val="24"/>
              </w:rPr>
              <w:t>dB(A)</w:t>
            </w:r>
            <w:r>
              <w:rPr>
                <w:rFonts w:hint="eastAsia" w:ascii="Times New Roman" w:hAnsi="Times New Roman"/>
                <w:sz w:val="24"/>
              </w:rPr>
              <w:t>]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36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1昼间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1夜间</w:t>
            </w:r>
          </w:p>
        </w:tc>
        <w:tc>
          <w:tcPr>
            <w:tcW w:w="80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 w:val="24"/>
                <w:lang w:val="en-US" w:eastAsia="zh-CN"/>
              </w:rPr>
              <w:t>2019-05-24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51.0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spacing w:line="382" w:lineRule="exact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该企业厂界昼间噪声排放符合《工业企业厂界环境噪声排放标准》（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GB12348-2008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）中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2类标准。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1029" w:type="dxa"/>
            <w:vMerge w:val="restart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8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55.6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57.7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53.0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0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 w:val="24"/>
                <w:lang w:val="en-US" w:eastAsia="zh-CN"/>
              </w:rPr>
              <w:t>2019-05-25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52.7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82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8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55.5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82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8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58.0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82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8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54.8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187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/</w:t>
            </w:r>
          </w:p>
        </w:tc>
        <w:tc>
          <w:tcPr>
            <w:tcW w:w="102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400" w:lineRule="exact"/>
        <w:ind w:left="-629" w:right="-720"/>
        <w:rPr>
          <w:sz w:val="24"/>
        </w:rPr>
      </w:pPr>
      <w:r>
        <w:rPr>
          <w:rFonts w:hint="eastAsia"/>
          <w:sz w:val="24"/>
        </w:rPr>
        <w:t>注：厂界噪声为厂界外一米处的噪声测试结果（可附监测布点图），如厂界外附近有环境敏感目标，则应测试。</w:t>
      </w:r>
    </w:p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.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</w:rPr>
        <w:t>.项目主要设备批建对照清单</w:t>
      </w:r>
    </w:p>
    <w:p>
      <w:pPr>
        <w:rPr>
          <w:szCs w:val="21"/>
        </w:rPr>
      </w:pPr>
      <w:r>
        <w:rPr>
          <w:rFonts w:hint="eastAsia"/>
          <w:szCs w:val="21"/>
        </w:rPr>
        <w:t>建设单位：                                                     (盖  章)</w:t>
      </w:r>
    </w:p>
    <w:tbl>
      <w:tblPr>
        <w:tblStyle w:val="8"/>
        <w:tblW w:w="8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200"/>
        <w:gridCol w:w="1316"/>
        <w:gridCol w:w="819"/>
        <w:gridCol w:w="2423"/>
        <w:gridCol w:w="107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51" w:type="dxa"/>
            <w:vMerge w:val="restart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原审批情况</w:t>
            </w:r>
          </w:p>
        </w:tc>
        <w:tc>
          <w:tcPr>
            <w:tcW w:w="4315" w:type="dxa"/>
            <w:gridSpan w:val="3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实际情况</w:t>
            </w:r>
          </w:p>
        </w:tc>
        <w:tc>
          <w:tcPr>
            <w:tcW w:w="923" w:type="dxa"/>
            <w:vMerge w:val="restart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变动数量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3242" w:type="dxa"/>
            <w:gridSpan w:val="2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23" w:type="dxa"/>
            <w:vMerge w:val="continue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1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冲床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3台</w:t>
            </w:r>
          </w:p>
        </w:tc>
        <w:tc>
          <w:tcPr>
            <w:tcW w:w="324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冲床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4 台 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+1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1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车床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10台</w:t>
            </w:r>
          </w:p>
        </w:tc>
        <w:tc>
          <w:tcPr>
            <w:tcW w:w="324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车床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12 台 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+2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1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24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调直机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 台 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+1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1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24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铣床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 台 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+7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1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24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喷砂机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 台 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+1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1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24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空压机（配套储气罐1 只）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 台 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+1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1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24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台钻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4 台 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+4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1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24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打字机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 台 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+1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1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24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防锈油甩干机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 台 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+1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1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19" w:type="dxa"/>
            <w:vMerge w:val="restart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辅助设备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磨刀机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 台 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+1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1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电焊机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 台 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+1 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1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砂轮机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 台 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+1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1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砂轮切割机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台 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1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19" w:type="dxa"/>
            <w:vMerge w:val="restart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包装设备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吸塑机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 台 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1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冲孔机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 台 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+1 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1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打包机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 台 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+1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1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烘箱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 台 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+1 台 </w:t>
            </w:r>
          </w:p>
        </w:tc>
      </w:tr>
    </w:tbl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.</w:t>
      </w:r>
      <w:r>
        <w:rPr>
          <w:rFonts w:hint="eastAsia"/>
          <w:sz w:val="36"/>
          <w:szCs w:val="36"/>
          <w:lang w:val="en-US" w:eastAsia="zh-CN"/>
        </w:rPr>
        <w:t>厂界周边环境示意图和噪声监测点位</w:t>
      </w:r>
      <w:r>
        <w:rPr>
          <w:rFonts w:hint="eastAsia"/>
          <w:sz w:val="36"/>
          <w:szCs w:val="36"/>
        </w:rPr>
        <w:t>平面布置图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eastAsia="宋体"/>
          <w:sz w:val="36"/>
          <w:szCs w:val="36"/>
          <w:lang w:eastAsia="zh-CN"/>
        </w:rPr>
      </w:pPr>
      <w:r>
        <w:rPr>
          <w:rFonts w:hint="eastAsia" w:eastAsia="宋体"/>
          <w:sz w:val="36"/>
          <w:szCs w:val="36"/>
          <w:lang w:eastAsia="zh-CN"/>
        </w:rPr>
        <w:drawing>
          <wp:inline distT="0" distB="0" distL="114300" distR="114300">
            <wp:extent cx="5273040" cy="5246370"/>
            <wp:effectExtent l="0" t="0" r="3810" b="11430"/>
            <wp:docPr id="6" name="图片 6" descr="微信图片_20190613164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906131648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4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sz w:val="36"/>
          <w:szCs w:val="36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eastAsia="宋体"/>
          <w:sz w:val="36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4</w:t>
      </w:r>
      <w:r>
        <w:rPr>
          <w:sz w:val="36"/>
          <w:szCs w:val="36"/>
        </w:rPr>
        <w:t>.</w:t>
      </w:r>
      <w:r>
        <w:rPr>
          <w:rFonts w:hint="eastAsia"/>
          <w:sz w:val="36"/>
          <w:szCs w:val="36"/>
        </w:rPr>
        <w:t>噪声污染防治设施照片（对每张照片进行简要说明）</w:t>
      </w:r>
    </w:p>
    <w:p>
      <w:pPr>
        <w:jc w:val="both"/>
        <w:rPr>
          <w:rFonts w:hint="eastAsia" w:eastAsia="宋体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/</w:t>
      </w:r>
    </w:p>
    <w:p>
      <w:pPr>
        <w:widowControl/>
        <w:jc w:val="left"/>
      </w:pP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rPr>
          <w:rFonts w:ascii="宋体" w:hAnsi="宋体" w:cs="宋体"/>
          <w:kern w:val="0"/>
          <w:sz w:val="24"/>
        </w:rPr>
      </w:pPr>
    </w:p>
    <w:p>
      <w:pPr>
        <w:pStyle w:val="2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jc w:val="center"/>
        <w:rPr>
          <w:rFonts w:hint="eastAsia"/>
          <w:sz w:val="40"/>
          <w:szCs w:val="48"/>
        </w:rPr>
      </w:pPr>
    </w:p>
    <w:p>
      <w:pPr>
        <w:jc w:val="center"/>
        <w:rPr>
          <w:rFonts w:hint="eastAsia"/>
          <w:sz w:val="40"/>
          <w:szCs w:val="48"/>
        </w:rPr>
      </w:pPr>
    </w:p>
    <w:p>
      <w:pPr>
        <w:jc w:val="center"/>
        <w:rPr>
          <w:rFonts w:hint="eastAsia"/>
          <w:sz w:val="40"/>
          <w:szCs w:val="48"/>
        </w:rPr>
      </w:pPr>
    </w:p>
    <w:p>
      <w:pPr>
        <w:jc w:val="center"/>
        <w:rPr>
          <w:rFonts w:hint="eastAsia"/>
          <w:sz w:val="40"/>
          <w:szCs w:val="48"/>
        </w:rPr>
      </w:pPr>
    </w:p>
    <w:p>
      <w:pPr>
        <w:jc w:val="center"/>
        <w:rPr>
          <w:rFonts w:hint="eastAsia"/>
          <w:sz w:val="40"/>
          <w:szCs w:val="48"/>
        </w:rPr>
      </w:pPr>
    </w:p>
    <w:p>
      <w:pPr>
        <w:jc w:val="center"/>
        <w:rPr>
          <w:rFonts w:hint="eastAsia"/>
          <w:sz w:val="40"/>
          <w:szCs w:val="48"/>
        </w:rPr>
      </w:pPr>
    </w:p>
    <w:p>
      <w:pPr>
        <w:jc w:val="center"/>
        <w:rPr>
          <w:rFonts w:hint="eastAsia"/>
          <w:sz w:val="40"/>
          <w:szCs w:val="48"/>
        </w:rPr>
      </w:pPr>
    </w:p>
    <w:p>
      <w:pPr>
        <w:jc w:val="center"/>
        <w:rPr>
          <w:rFonts w:hint="eastAsia"/>
          <w:sz w:val="40"/>
          <w:szCs w:val="48"/>
        </w:rPr>
      </w:pPr>
    </w:p>
    <w:p>
      <w:pPr>
        <w:jc w:val="center"/>
        <w:rPr>
          <w:rFonts w:hint="eastAsia"/>
          <w:sz w:val="40"/>
          <w:szCs w:val="48"/>
        </w:rPr>
      </w:pPr>
    </w:p>
    <w:p>
      <w:pPr>
        <w:jc w:val="center"/>
        <w:rPr>
          <w:rFonts w:hint="eastAsia"/>
          <w:sz w:val="40"/>
          <w:szCs w:val="48"/>
        </w:rPr>
      </w:pPr>
    </w:p>
    <w:p>
      <w:pPr>
        <w:rPr>
          <w:sz w:val="36"/>
          <w:szCs w:val="36"/>
        </w:rPr>
      </w:pPr>
    </w:p>
    <w:p>
      <w:pPr>
        <w:pStyle w:val="2"/>
        <w:rPr>
          <w:sz w:val="36"/>
          <w:szCs w:val="36"/>
        </w:rPr>
      </w:pPr>
    </w:p>
    <w:p>
      <w:pPr>
        <w:pStyle w:val="2"/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both"/>
        <w:rPr>
          <w:sz w:val="40"/>
          <w:szCs w:val="48"/>
        </w:rPr>
      </w:pPr>
      <w:r>
        <w:rPr>
          <w:rFonts w:hint="eastAsia"/>
          <w:sz w:val="40"/>
          <w:szCs w:val="48"/>
          <w:lang w:val="en-US" w:eastAsia="zh-CN"/>
        </w:rPr>
        <w:t>5</w:t>
      </w:r>
      <w:r>
        <w:rPr>
          <w:rFonts w:hint="eastAsia"/>
          <w:sz w:val="40"/>
          <w:szCs w:val="48"/>
        </w:rPr>
        <w:t>.附件（复印件或者扫描件打印）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5.</w:t>
      </w:r>
      <w:r>
        <w:rPr>
          <w:rFonts w:hint="eastAsia"/>
          <w:sz w:val="30"/>
          <w:szCs w:val="30"/>
        </w:rPr>
        <w:t>1.环评批复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897755" cy="7942580"/>
            <wp:effectExtent l="0" t="0" r="17145" b="1270"/>
            <wp:docPr id="4" name="图片 4" descr="微信图片_20190613164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6131642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97755" cy="794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589145" cy="6005830"/>
            <wp:effectExtent l="0" t="0" r="0" b="13970"/>
            <wp:docPr id="5" name="图片 5" descr="微信图片_20190613164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0613164216"/>
                    <pic:cNvPicPr>
                      <a:picLocks noChangeAspect="1"/>
                    </pic:cNvPicPr>
                  </pic:nvPicPr>
                  <pic:blipFill>
                    <a:blip r:embed="rId12"/>
                    <a:srcRect r="-5151" b="32113"/>
                    <a:stretch>
                      <a:fillRect/>
                    </a:stretch>
                  </pic:blipFill>
                  <pic:spPr>
                    <a:xfrm>
                      <a:off x="0" y="0"/>
                      <a:ext cx="4589145" cy="600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center"/>
      </w:pPr>
    </w:p>
    <w:p>
      <w:pPr>
        <w:pStyle w:val="2"/>
      </w:pPr>
    </w:p>
    <w:p>
      <w:pPr>
        <w:pStyle w:val="2"/>
      </w:pPr>
    </w:p>
    <w:p>
      <w:pPr>
        <w:jc w:val="center"/>
      </w:pPr>
    </w:p>
    <w:p>
      <w:pPr>
        <w:pStyle w:val="2"/>
      </w:pPr>
    </w:p>
    <w:p>
      <w:pPr>
        <w:pStyle w:val="2"/>
      </w:pPr>
    </w:p>
    <w:p>
      <w:pPr>
        <w:jc w:val="center"/>
      </w:pPr>
    </w:p>
    <w:p>
      <w:pPr>
        <w:jc w:val="center"/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.2噪声监测报告</w:t>
      </w:r>
    </w:p>
    <w:p>
      <w:pPr>
        <w:spacing w:line="240" w:lineRule="exact"/>
        <w:jc w:val="center"/>
        <w:outlineLvl w:val="0"/>
        <w:rPr>
          <w:sz w:val="28"/>
          <w:szCs w:val="28"/>
        </w:rPr>
      </w:pPr>
    </w:p>
    <w:p>
      <w:pPr>
        <w:spacing w:line="240" w:lineRule="exact"/>
        <w:jc w:val="center"/>
        <w:outlineLvl w:val="0"/>
        <w:rPr>
          <w:sz w:val="28"/>
          <w:szCs w:val="28"/>
        </w:rPr>
      </w:pPr>
    </w:p>
    <w:p>
      <w:pPr>
        <w:jc w:val="center"/>
        <w:outlineLvl w:val="0"/>
        <w:rPr>
          <w:rFonts w:eastAsia="楷体_GB2312"/>
          <w:b/>
          <w:bCs/>
          <w:spacing w:val="40"/>
          <w:sz w:val="96"/>
          <w:szCs w:val="96"/>
        </w:rPr>
      </w:pPr>
      <w:r>
        <w:rPr>
          <w:rFonts w:hint="eastAsia" w:eastAsia="楷体_GB2312"/>
          <w:b/>
          <w:bCs/>
          <w:spacing w:val="40"/>
          <w:sz w:val="96"/>
          <w:szCs w:val="96"/>
        </w:rPr>
        <w:t>检 测 报 告</w:t>
      </w:r>
    </w:p>
    <w:p>
      <w:pPr>
        <w:spacing w:line="240" w:lineRule="exact"/>
        <w:jc w:val="center"/>
        <w:outlineLvl w:val="0"/>
        <w:rPr>
          <w:rFonts w:eastAsia="楷体_GB2312"/>
          <w:b/>
          <w:bCs/>
          <w:sz w:val="96"/>
        </w:rPr>
      </w:pPr>
    </w:p>
    <w:p>
      <w:pPr>
        <w:ind w:firstLine="3080" w:firstLineChars="700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i/>
          <w:iCs/>
          <w:sz w:val="44"/>
          <w:szCs w:val="44"/>
        </w:rPr>
        <w:t>Test  Report</w:t>
      </w: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LYJC（201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N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字第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号</w:t>
      </w:r>
    </w:p>
    <w:p>
      <w:pPr>
        <w:jc w:val="center"/>
        <w:rPr>
          <w:sz w:val="32"/>
          <w:szCs w:val="40"/>
        </w:rPr>
      </w:pPr>
    </w:p>
    <w:p>
      <w:pPr>
        <w:jc w:val="center"/>
        <w:rPr>
          <w:sz w:val="32"/>
          <w:szCs w:val="40"/>
        </w:rPr>
      </w:pPr>
    </w:p>
    <w:p/>
    <w:p/>
    <w:p>
      <w:pPr>
        <w:spacing w:line="240" w:lineRule="atLeast"/>
        <w:rPr>
          <w:rFonts w:hint="eastAsia" w:eastAsia="楷体_GB2312"/>
          <w:sz w:val="32"/>
          <w:szCs w:val="32"/>
        </w:rPr>
      </w:pPr>
    </w:p>
    <w:p>
      <w:pPr>
        <w:spacing w:line="240" w:lineRule="atLeast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项 目 名 称</w:t>
      </w:r>
      <w:r>
        <w:rPr>
          <w:rFonts w:hint="eastAsia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楷体_GB2312"/>
          <w:sz w:val="32"/>
          <w:szCs w:val="32"/>
          <w:u w:val="single"/>
        </w:rPr>
        <w:t xml:space="preserve">工业企业厂界环境噪声排放委托检测                                </w:t>
      </w:r>
    </w:p>
    <w:p>
      <w:pPr>
        <w:spacing w:line="240" w:lineRule="atLeast"/>
        <w:rPr>
          <w:rFonts w:eastAsia="楷体_GB2312"/>
          <w:sz w:val="15"/>
          <w:szCs w:val="15"/>
        </w:rPr>
      </w:pPr>
    </w:p>
    <w:p>
      <w:pPr>
        <w:spacing w:line="240" w:lineRule="atLeast"/>
        <w:rPr>
          <w:rFonts w:eastAsia="楷体_GB2312"/>
          <w:sz w:val="15"/>
          <w:szCs w:val="15"/>
        </w:rPr>
      </w:pPr>
    </w:p>
    <w:p>
      <w:pPr>
        <w:ind w:left="1800" w:hanging="1600" w:hangingChars="500"/>
        <w:rPr>
          <w:rFonts w:eastAsia="楷体_GB2312"/>
          <w:sz w:val="36"/>
          <w:lang w:val="en-US"/>
        </w:rPr>
      </w:pPr>
      <w:r>
        <w:rPr>
          <w:rFonts w:hint="eastAsia" w:eastAsia="楷体_GB2312"/>
          <w:sz w:val="32"/>
          <w:szCs w:val="32"/>
        </w:rPr>
        <w:t>委 托 单 位</w:t>
      </w:r>
      <w:r>
        <w:rPr>
          <w:rFonts w:hint="eastAsia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/>
          <w:sz w:val="32"/>
          <w:szCs w:val="32"/>
          <w:u w:val="single"/>
          <w:lang w:val="en-US" w:eastAsia="zh-CN"/>
        </w:rPr>
        <w:t xml:space="preserve">      建德市杨宇五金工具有限公司                               </w:t>
      </w:r>
    </w:p>
    <w:p>
      <w:pPr>
        <w:rPr>
          <w:rFonts w:eastAsia="楷体_GB2312"/>
          <w:sz w:val="36"/>
        </w:rPr>
      </w:pPr>
    </w:p>
    <w:p>
      <w:pPr>
        <w:rPr>
          <w:rFonts w:hint="eastAsia" w:eastAsia="楷体_GB2312"/>
          <w:sz w:val="36"/>
          <w:lang w:val="en-US" w:eastAsia="zh-CN"/>
        </w:rPr>
      </w:pPr>
    </w:p>
    <w:p>
      <w:pPr>
        <w:jc w:val="both"/>
        <w:rPr>
          <w:rFonts w:hint="eastAsia" w:ascii="黑体" w:eastAsia="黑体"/>
          <w:sz w:val="36"/>
          <w:szCs w:val="36"/>
        </w:rPr>
      </w:pPr>
    </w:p>
    <w:p>
      <w:pPr>
        <w:jc w:val="both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浙江绿荫环境检测科技有限公司</w:t>
      </w:r>
    </w:p>
    <w:p>
      <w:pPr>
        <w:jc w:val="center"/>
        <w:rPr>
          <w:rStyle w:val="12"/>
          <w:rFonts w:hint="default" w:ascii="Times New Roman" w:hAnsi="Times New Roman" w:cs="Times New Roman"/>
          <w:i/>
          <w:iCs/>
          <w:shd w:val="clear" w:color="auto" w:fill="FFFFFF"/>
        </w:rPr>
      </w:pPr>
      <w:r>
        <w:rPr>
          <w:rStyle w:val="12"/>
          <w:rFonts w:hint="default" w:ascii="Times New Roman" w:hAnsi="Times New Roman" w:cs="Times New Roman"/>
          <w:i/>
          <w:iCs/>
          <w:shd w:val="clear" w:color="auto" w:fill="FFFFFF"/>
        </w:rPr>
        <w:t xml:space="preserve"> Zhejiang Shade Environmental Detection Technology Co. Ltd.</w:t>
      </w:r>
    </w:p>
    <w:p>
      <w:pPr>
        <w:pStyle w:val="4"/>
        <w:rPr>
          <w:i w:val="0"/>
          <w:iCs w:val="0"/>
        </w:rPr>
      </w:pPr>
      <w:r>
        <w:br w:type="page"/>
      </w:r>
    </w:p>
    <w:p>
      <w:pPr>
        <w:jc w:val="center"/>
        <w:rPr>
          <w:sz w:val="44"/>
        </w:rPr>
      </w:pPr>
      <w:r>
        <w:rPr>
          <w:rFonts w:hint="eastAsia" w:eastAsia="楷体_GB2312"/>
          <w:sz w:val="52"/>
        </w:rPr>
        <w:t>声</w:t>
      </w:r>
      <w:r>
        <w:rPr>
          <w:rFonts w:hint="eastAsia" w:eastAsia="楷体_GB2312"/>
          <w:sz w:val="52"/>
          <w:lang w:val="en-US" w:eastAsia="zh-CN"/>
        </w:rPr>
        <w:t xml:space="preserve">  </w:t>
      </w:r>
      <w:r>
        <w:rPr>
          <w:rFonts w:hint="eastAsia" w:eastAsia="楷体_GB2312"/>
          <w:sz w:val="52"/>
        </w:rPr>
        <w:t>明</w:t>
      </w:r>
    </w:p>
    <w:p>
      <w:pPr>
        <w:pStyle w:val="3"/>
        <w:ind w:firstLine="640"/>
        <w:rPr>
          <w:sz w:val="32"/>
        </w:rPr>
      </w:pPr>
      <w:r>
        <w:rPr>
          <w:rFonts w:hint="eastAsia"/>
          <w:sz w:val="32"/>
        </w:rPr>
        <w:t>一、本报告无批准人签名，或涂改、或未加盖</w:t>
      </w:r>
      <w:r>
        <w:rPr>
          <w:rFonts w:hint="eastAsia" w:ascii="Times New Roman"/>
          <w:sz w:val="32"/>
        </w:rPr>
        <w:t>本公司</w:t>
      </w:r>
      <w:r>
        <w:rPr>
          <w:rFonts w:hint="eastAsia"/>
          <w:sz w:val="32"/>
        </w:rPr>
        <w:t>红色检验检测报告专用章及其骑缝章均无效；</w:t>
      </w:r>
    </w:p>
    <w:p>
      <w:pPr>
        <w:pStyle w:val="3"/>
        <w:ind w:firstLine="640"/>
        <w:rPr>
          <w:sz w:val="32"/>
        </w:rPr>
      </w:pPr>
      <w:r>
        <w:rPr>
          <w:rFonts w:hint="eastAsia"/>
          <w:sz w:val="32"/>
        </w:rPr>
        <w:t>二、本报告部分复制，或完整复制后未加盖本公司红色检验检测报告专用章均无效；</w:t>
      </w:r>
    </w:p>
    <w:p>
      <w:pPr>
        <w:pStyle w:val="3"/>
        <w:ind w:firstLine="640"/>
        <w:rPr>
          <w:sz w:val="32"/>
        </w:rPr>
      </w:pPr>
      <w:r>
        <w:rPr>
          <w:rFonts w:hint="eastAsia"/>
          <w:sz w:val="32"/>
        </w:rPr>
        <w:t>三、未经本机构书面批准，不得复制（全文复制除外）检验检测报告；</w:t>
      </w:r>
    </w:p>
    <w:p>
      <w:pPr>
        <w:pStyle w:val="3"/>
        <w:ind w:firstLine="640"/>
        <w:rPr>
          <w:sz w:val="32"/>
        </w:rPr>
      </w:pPr>
      <w:r>
        <w:rPr>
          <w:rFonts w:hint="eastAsia"/>
          <w:sz w:val="32"/>
        </w:rPr>
        <w:t>四、本机构接受委托送检，其检测数据、结果仅证明样品所检测项目的符合性情况；</w:t>
      </w:r>
    </w:p>
    <w:p>
      <w:pPr>
        <w:pStyle w:val="3"/>
        <w:ind w:firstLine="640"/>
        <w:rPr>
          <w:sz w:val="32"/>
        </w:rPr>
      </w:pPr>
      <w:r>
        <w:rPr>
          <w:rFonts w:hint="eastAsia"/>
          <w:sz w:val="32"/>
        </w:rPr>
        <w:t>五、委托方若对本报告有异议，请于收到报告之日起十五个工作日内向本公司提出。</w:t>
      </w:r>
    </w:p>
    <w:p>
      <w:pPr>
        <w:rPr>
          <w:rFonts w:ascii="楷体_GB2312" w:eastAsia="楷体_GB2312"/>
          <w:sz w:val="44"/>
        </w:rPr>
      </w:pPr>
    </w:p>
    <w:p>
      <w:pPr>
        <w:ind w:firstLine="880" w:firstLineChars="200"/>
        <w:rPr>
          <w:rFonts w:ascii="楷体_GB2312" w:eastAsia="楷体_GB2312"/>
          <w:sz w:val="44"/>
        </w:rPr>
      </w:pPr>
    </w:p>
    <w:p>
      <w:pPr>
        <w:ind w:firstLine="880" w:firstLineChars="200"/>
        <w:rPr>
          <w:rFonts w:ascii="楷体_GB2312" w:eastAsia="楷体_GB2312"/>
          <w:sz w:val="44"/>
        </w:rPr>
      </w:pPr>
    </w:p>
    <w:p>
      <w:pPr>
        <w:spacing w:line="240" w:lineRule="exact"/>
        <w:ind w:firstLine="880" w:firstLineChars="200"/>
        <w:rPr>
          <w:rFonts w:ascii="楷体_GB2312" w:eastAsia="楷体_GB2312"/>
          <w:sz w:val="44"/>
        </w:rPr>
      </w:pPr>
    </w:p>
    <w:p>
      <w:pPr>
        <w:spacing w:line="240" w:lineRule="exact"/>
        <w:ind w:firstLine="880" w:firstLineChars="200"/>
        <w:rPr>
          <w:rFonts w:ascii="楷体_GB2312" w:eastAsia="楷体_GB2312"/>
          <w:sz w:val="44"/>
        </w:rPr>
      </w:pPr>
    </w:p>
    <w:p>
      <w:pPr>
        <w:spacing w:line="240" w:lineRule="exact"/>
        <w:ind w:firstLine="880" w:firstLineChars="200"/>
        <w:rPr>
          <w:rFonts w:ascii="楷体_GB2312" w:eastAsia="楷体_GB2312"/>
          <w:sz w:val="44"/>
        </w:rPr>
      </w:pPr>
    </w:p>
    <w:p>
      <w:pPr>
        <w:spacing w:line="240" w:lineRule="exact"/>
        <w:ind w:firstLine="880" w:firstLineChars="200"/>
        <w:rPr>
          <w:rFonts w:ascii="楷体_GB2312" w:eastAsia="楷体_GB2312"/>
          <w:sz w:val="44"/>
        </w:rPr>
      </w:pPr>
    </w:p>
    <w:p>
      <w:pPr>
        <w:spacing w:line="240" w:lineRule="exact"/>
        <w:ind w:firstLine="880" w:firstLineChars="200"/>
        <w:rPr>
          <w:rFonts w:ascii="楷体_GB2312" w:eastAsia="楷体_GB2312"/>
          <w:sz w:val="44"/>
        </w:rPr>
      </w:pPr>
    </w:p>
    <w:p>
      <w:pPr>
        <w:spacing w:line="240" w:lineRule="exact"/>
        <w:ind w:firstLine="880" w:firstLineChars="200"/>
        <w:rPr>
          <w:rFonts w:ascii="楷体_GB2312" w:eastAsia="楷体_GB2312"/>
          <w:sz w:val="44"/>
        </w:rPr>
      </w:pPr>
    </w:p>
    <w:p>
      <w:pPr>
        <w:spacing w:line="240" w:lineRule="exact"/>
        <w:rPr>
          <w:rFonts w:ascii="楷体_GB2312" w:eastAsia="楷体_GB2312"/>
          <w:sz w:val="44"/>
        </w:rPr>
      </w:pPr>
    </w:p>
    <w:p>
      <w:pPr>
        <w:ind w:firstLine="640" w:firstLineChars="200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公司名称：浙江绿荫环境检测科技有限公司</w:t>
      </w:r>
    </w:p>
    <w:p>
      <w:pPr>
        <w:ind w:firstLine="640" w:firstLineChars="200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地址：建德市洋溪街道朝阳路239号逸龙文创园3楼</w:t>
      </w:r>
    </w:p>
    <w:p>
      <w:pPr>
        <w:ind w:firstLine="640" w:firstLineChars="200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邮编：311607</w:t>
      </w:r>
    </w:p>
    <w:p>
      <w:pPr>
        <w:ind w:firstLine="640" w:firstLineChars="200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电话：0571-64701579</w:t>
      </w:r>
    </w:p>
    <w:p>
      <w:pPr>
        <w:ind w:firstLine="640" w:firstLineChars="200"/>
        <w:rPr>
          <w:rFonts w:eastAsia="楷体_GB2312"/>
          <w:sz w:val="24"/>
        </w:rPr>
      </w:pPr>
      <w:r>
        <w:rPr>
          <w:rFonts w:hint="default" w:ascii="Times New Roman" w:hAnsi="Times New Roman" w:eastAsia="楷体_GB2312" w:cs="Times New Roman"/>
          <w:sz w:val="32"/>
        </w:rPr>
        <w:t>传真：0571-64701579</w:t>
      </w:r>
    </w:p>
    <w:p>
      <w:pPr>
        <w:rPr>
          <w:rFonts w:eastAsia="楷体_GB2312"/>
          <w:sz w:val="24"/>
        </w:rPr>
        <w:sectPr>
          <w:headerReference r:id="rId4" w:type="first"/>
          <w:headerReference r:id="rId3" w:type="default"/>
          <w:pgSz w:w="11906" w:h="16838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rFonts w:hint="default" w:ascii="Times New Roman" w:hAnsi="Times New Roman" w:eastAsia="楷体_GB2312" w:cs="Times New Roman"/>
          <w:sz w:val="24"/>
          <w:u w:val="single"/>
        </w:rPr>
      </w:pPr>
      <w:r>
        <w:rPr>
          <w:rFonts w:hint="default" w:ascii="Times New Roman" w:hAnsi="Times New Roman" w:eastAsia="楷体_GB2312" w:cs="Times New Roman"/>
          <w:b/>
          <w:bCs/>
          <w:sz w:val="24"/>
        </w:rPr>
        <w:t>样品类别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 xml:space="preserve">    噪声     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sz w:val="24"/>
        </w:rPr>
        <w:t>检测类别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eastAsia="楷体_GB2312" w:cs="Times New Roman"/>
          <w:sz w:val="24"/>
          <w:u w:val="single"/>
          <w:lang w:eastAsia="zh-CN"/>
        </w:rPr>
        <w:t>委托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检测   </w:t>
      </w:r>
      <w:r>
        <w:rPr>
          <w:rFonts w:hint="default" w:ascii="Times New Roman" w:hAnsi="Times New Roman" w:eastAsia="楷体_GB2312" w:cs="Times New Roman"/>
          <w:b/>
          <w:bCs/>
          <w:sz w:val="24"/>
        </w:rPr>
        <w:t>委托日期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</w:t>
      </w:r>
      <w:r>
        <w:rPr>
          <w:rFonts w:hint="default" w:ascii="Times New Roman" w:hAnsi="Times New Roman" w:eastAsia="楷体" w:cs="Times New Roman"/>
          <w:sz w:val="24"/>
          <w:u w:val="single"/>
        </w:rPr>
        <w:t>201</w:t>
      </w:r>
      <w:r>
        <w:rPr>
          <w:rFonts w:hint="eastAsia" w:ascii="Times New Roman" w:hAnsi="Times New Roman" w:eastAsia="楷体" w:cs="Times New Roman"/>
          <w:sz w:val="24"/>
          <w:u w:val="single"/>
          <w:lang w:val="en-US" w:eastAsia="zh-CN"/>
        </w:rPr>
        <w:t>9/05/24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    </w:t>
      </w:r>
    </w:p>
    <w:p>
      <w:pPr>
        <w:spacing w:line="440" w:lineRule="exact"/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</w:pPr>
      <w:r>
        <w:rPr>
          <w:rFonts w:hint="default" w:ascii="Times New Roman" w:hAnsi="Times New Roman" w:eastAsia="楷体_GB2312" w:cs="Times New Roman"/>
          <w:b/>
          <w:bCs/>
          <w:sz w:val="24"/>
        </w:rPr>
        <w:t>委托方及</w:t>
      </w:r>
      <w:r>
        <w:rPr>
          <w:rFonts w:hint="default" w:ascii="Times New Roman" w:hAnsi="Times New Roman" w:eastAsia="楷体_GB2312" w:cs="Times New Roman"/>
          <w:b/>
          <w:bCs/>
          <w:sz w:val="24"/>
          <w:highlight w:val="none"/>
        </w:rPr>
        <w:t>地址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4"/>
          <w:highlight w:val="none"/>
          <w:u w:val="single"/>
          <w:lang w:val="en-US" w:eastAsia="zh-CN"/>
        </w:rPr>
        <w:t>建德市杨宇五金工具有限公司</w:t>
      </w:r>
      <w:r>
        <w:rPr>
          <w:rFonts w:hint="default" w:ascii="Times New Roman" w:hAnsi="Times New Roman" w:eastAsia="楷体_GB2312" w:cs="Times New Roman"/>
          <w:b w:val="0"/>
          <w:bCs w:val="0"/>
          <w:sz w:val="24"/>
          <w:u w:val="single"/>
          <w:lang w:val="en-US" w:eastAsia="zh-CN"/>
        </w:rPr>
        <w:t>/</w:t>
      </w:r>
      <w:r>
        <w:rPr>
          <w:rFonts w:hint="eastAsia" w:ascii="Times New Roman" w:hAnsi="Times New Roman" w:eastAsia="楷体_GB2312" w:cs="Times New Roman"/>
          <w:b w:val="0"/>
          <w:bCs w:val="0"/>
          <w:sz w:val="24"/>
          <w:u w:val="single"/>
          <w:lang w:val="en-US" w:eastAsia="zh-CN"/>
        </w:rPr>
        <w:t>乾潭镇</w:t>
      </w:r>
      <w:r>
        <w:rPr>
          <w:rFonts w:hint="default" w:ascii="Times New Roman" w:hAnsi="Times New Roman" w:eastAsia="楷体" w:cs="Times New Roman"/>
          <w:sz w:val="24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                                                  </w:t>
      </w:r>
    </w:p>
    <w:p>
      <w:pPr>
        <w:spacing w:line="440" w:lineRule="exact"/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</w:pPr>
      <w:r>
        <w:rPr>
          <w:rFonts w:hint="default" w:ascii="Times New Roman" w:hAnsi="Times New Roman" w:eastAsia="楷体_GB2312" w:cs="Times New Roman"/>
          <w:b/>
          <w:bCs/>
          <w:sz w:val="24"/>
          <w:highlight w:val="none"/>
        </w:rPr>
        <w:t>采 样 方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ab/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浙江绿荫环境检测科技有限公司  </w:t>
      </w:r>
      <w:r>
        <w:rPr>
          <w:rFonts w:hint="eastAsia" w:ascii="Times New Roman" w:hAnsi="Times New Roman" w:eastAsia="楷体_GB2312" w:cs="Times New Roman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  </w:t>
      </w:r>
      <w:r>
        <w:rPr>
          <w:rFonts w:hint="default" w:ascii="Times New Roman" w:hAnsi="Times New Roman" w:eastAsia="楷体_GB2312" w:cs="Times New Roman"/>
          <w:b/>
          <w:bCs/>
          <w:sz w:val="24"/>
          <w:highlight w:val="none"/>
        </w:rPr>
        <w:t>采样日期</w:t>
      </w:r>
      <w:r>
        <w:rPr>
          <w:rFonts w:hint="eastAsia" w:ascii="Times New Roman" w:hAnsi="Times New Roman" w:eastAsia="楷体" w:cs="Times New Roman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sz w:val="24"/>
          <w:u w:val="single"/>
        </w:rPr>
        <w:t>201</w:t>
      </w:r>
      <w:r>
        <w:rPr>
          <w:rFonts w:hint="eastAsia" w:ascii="Times New Roman" w:hAnsi="Times New Roman" w:eastAsia="楷体" w:cs="Times New Roman"/>
          <w:sz w:val="24"/>
          <w:u w:val="single"/>
          <w:lang w:val="en-US" w:eastAsia="zh-CN"/>
        </w:rPr>
        <w:t>9/05/24~25</w:t>
      </w:r>
      <w:r>
        <w:rPr>
          <w:rFonts w:hint="default" w:ascii="Times New Roman" w:hAnsi="Times New Roman" w:eastAsia="楷体" w:cs="Times New Roman"/>
          <w:sz w:val="24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         </w:t>
      </w:r>
    </w:p>
    <w:p>
      <w:pPr>
        <w:spacing w:line="440" w:lineRule="exact"/>
        <w:rPr>
          <w:rFonts w:hint="default" w:ascii="Times New Roman" w:hAnsi="Times New Roman" w:eastAsia="楷体_GB2312" w:cs="Times New Roman"/>
          <w:sz w:val="24"/>
          <w:u w:val="single"/>
        </w:rPr>
      </w:pPr>
      <w:r>
        <w:rPr>
          <w:rFonts w:hint="default" w:ascii="Times New Roman" w:hAnsi="Times New Roman" w:eastAsia="楷体_GB2312" w:cs="Times New Roman"/>
          <w:b/>
          <w:bCs/>
          <w:sz w:val="24"/>
          <w:highlight w:val="none"/>
        </w:rPr>
        <w:t>采样地点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sz w:val="24"/>
          <w:highlight w:val="none"/>
          <w:u w:val="single"/>
          <w:lang w:val="en-US" w:eastAsia="zh-CN"/>
        </w:rPr>
        <w:t>建德市杨宇五金工具有限公司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>厂界</w:t>
      </w:r>
      <w:r>
        <w:rPr>
          <w:rFonts w:hint="eastAsia" w:ascii="Times New Roman" w:hAnsi="Times New Roman" w:eastAsia="楷体_GB2312" w:cs="Times New Roman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    </w:t>
      </w:r>
      <w:r>
        <w:rPr>
          <w:rFonts w:hint="default" w:ascii="Times New Roman" w:hAnsi="Times New Roman" w:eastAsia="楷体_GB2312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      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     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      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                    </w:t>
      </w:r>
    </w:p>
    <w:p>
      <w:pPr>
        <w:spacing w:line="440" w:lineRule="exact"/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24"/>
        </w:rPr>
        <w:t>检测地点</w:t>
      </w:r>
      <w:r>
        <w:rPr>
          <w:rFonts w:hint="default" w:ascii="Times New Roman" w:hAnsi="Times New Roman" w:eastAsia="楷体_GB2312" w:cs="Times New Roman"/>
          <w:sz w:val="24"/>
          <w:u w:val="single"/>
        </w:rPr>
        <w:tab/>
      </w:r>
      <w:r>
        <w:rPr>
          <w:rFonts w:hint="eastAsia" w:ascii="Times New Roman" w:hAnsi="Times New Roman" w:eastAsia="楷体" w:cs="Times New Roman"/>
          <w:color w:val="auto"/>
          <w:sz w:val="24"/>
          <w:u w:val="single"/>
          <w:lang w:eastAsia="zh-CN"/>
        </w:rPr>
        <w:t>见测点分布示意图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 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b/>
          <w:bCs/>
          <w:sz w:val="24"/>
        </w:rPr>
        <w:t>检测日期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4"/>
          <w:u w:val="single"/>
        </w:rPr>
        <w:t>201</w:t>
      </w:r>
      <w:r>
        <w:rPr>
          <w:rFonts w:hint="eastAsia" w:ascii="Times New Roman" w:hAnsi="Times New Roman" w:eastAsia="楷体" w:cs="Times New Roman"/>
          <w:sz w:val="24"/>
          <w:u w:val="single"/>
          <w:lang w:val="en-US" w:eastAsia="zh-CN"/>
        </w:rPr>
        <w:t xml:space="preserve">9/05/24~25 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68" w:hanging="2168" w:hangingChars="900"/>
        <w:jc w:val="left"/>
        <w:textAlignment w:val="auto"/>
        <w:rPr>
          <w:rFonts w:hint="default" w:ascii="Times New Roman" w:hAnsi="Times New Roman" w:eastAsia="楷体" w:cs="Times New Roman"/>
          <w:sz w:val="24"/>
          <w:szCs w:val="24"/>
          <w:u w:val="single"/>
          <w:vertAlign w:val="baseli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24"/>
        </w:rPr>
        <w:t>检测</w:t>
      </w:r>
      <w:r>
        <w:rPr>
          <w:rFonts w:hint="eastAsia" w:ascii="Times New Roman" w:hAnsi="Times New Roman" w:eastAsia="楷体_GB2312" w:cs="Times New Roman"/>
          <w:b/>
          <w:bCs/>
          <w:sz w:val="24"/>
          <w:lang w:eastAsia="zh-CN"/>
        </w:rPr>
        <w:t>设备编号</w:t>
      </w:r>
      <w:r>
        <w:rPr>
          <w:rFonts w:hint="eastAsia" w:ascii="Times New Roman" w:hAnsi="Times New Roman" w:eastAsia="楷体_GB2312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AWA6221A</w:t>
      </w:r>
      <w:r>
        <w:rPr>
          <w:rFonts w:hint="eastAsia" w:ascii="楷体" w:hAnsi="楷体" w:eastAsia="楷体" w:cs="楷体"/>
          <w:color w:val="000000"/>
          <w:sz w:val="24"/>
          <w:szCs w:val="24"/>
          <w:u w:val="single"/>
          <w:lang w:eastAsia="zh-CN"/>
        </w:rPr>
        <w:t>型声级校准器</w:t>
      </w:r>
      <w:r>
        <w:rPr>
          <w:rFonts w:hint="eastAsia" w:ascii="楷体" w:hAnsi="楷体" w:eastAsia="楷体" w:cs="楷体"/>
          <w:color w:val="000000"/>
          <w:sz w:val="24"/>
          <w:szCs w:val="24"/>
          <w:u w:val="single"/>
          <w:lang w:val="en-US" w:eastAsia="zh-CN"/>
        </w:rPr>
        <w:t>/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SB-056</w:t>
      </w:r>
      <w:r>
        <w:rPr>
          <w:rFonts w:hint="eastAsia" w:ascii="Times New Roman" w:hAnsi="Times New Roman" w:cs="Times New Roman"/>
          <w:sz w:val="24"/>
          <w:szCs w:val="24"/>
          <w:u w:val="single"/>
          <w:lang w:eastAsia="zh-CN"/>
        </w:rPr>
        <w:t>；AWA6228</w:t>
      </w:r>
      <w:r>
        <w:rPr>
          <w:rFonts w:hint="eastAsia" w:ascii="Times New Roman" w:hAnsi="Times New Roman" w:cs="Times New Roman"/>
          <w:sz w:val="24"/>
          <w:szCs w:val="24"/>
          <w:u w:val="single"/>
          <w:vertAlign w:val="superscript"/>
          <w:lang w:val="en-US" w:eastAsia="zh-CN"/>
        </w:rPr>
        <w:t>+</w:t>
      </w:r>
      <w:r>
        <w:rPr>
          <w:rFonts w:hint="eastAsia" w:ascii="楷体" w:hAnsi="楷体" w:eastAsia="楷体" w:cs="楷体"/>
          <w:sz w:val="24"/>
          <w:szCs w:val="24"/>
          <w:u w:val="single"/>
          <w:vertAlign w:val="baseline"/>
          <w:lang w:val="en-US" w:eastAsia="zh-CN"/>
        </w:rPr>
        <w:t>多功能声级计/</w:t>
      </w:r>
      <w:r>
        <w:rPr>
          <w:rFonts w:hint="default" w:ascii="Times New Roman" w:hAnsi="Times New Roman" w:eastAsia="楷体" w:cs="Times New Roman"/>
          <w:sz w:val="24"/>
          <w:szCs w:val="24"/>
          <w:u w:val="single"/>
          <w:vertAlign w:val="baseline"/>
          <w:lang w:val="en-US" w:eastAsia="zh-CN"/>
        </w:rPr>
        <w:t>SB-</w:t>
      </w:r>
    </w:p>
    <w:p>
      <w:pPr>
        <w:spacing w:line="440" w:lineRule="exact"/>
        <w:ind w:firstLine="1440" w:firstLineChars="600"/>
        <w:rPr>
          <w:rFonts w:hint="default" w:ascii="Times New Roman" w:hAnsi="Times New Roman" w:eastAsia="楷体_GB2312" w:cs="Times New Roman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楷体" w:cs="Times New Roman"/>
          <w:sz w:val="24"/>
          <w:szCs w:val="24"/>
          <w:u w:val="single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4"/>
          <w:szCs w:val="24"/>
          <w:u w:val="single"/>
          <w:vertAlign w:val="baseline"/>
          <w:lang w:val="en-US" w:eastAsia="zh-CN"/>
        </w:rPr>
        <w:t>016-1</w:t>
      </w:r>
      <w:r>
        <w:rPr>
          <w:rFonts w:hint="default" w:ascii="Times New Roman" w:hAnsi="Times New Roman" w:eastAsia="楷体_GB2312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sz w:val="24"/>
          <w:szCs w:val="24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spacing w:line="440" w:lineRule="exact"/>
        <w:rPr>
          <w:rFonts w:eastAsia="楷体_GB2312"/>
          <w:sz w:val="24"/>
          <w:u w:val="single"/>
          <w:lang w:val="en-US"/>
        </w:rPr>
      </w:pPr>
      <w:r>
        <w:rPr>
          <w:rFonts w:hint="default" w:ascii="Times New Roman" w:hAnsi="Times New Roman" w:eastAsia="楷体_GB2312" w:cs="Times New Roman"/>
          <w:b/>
          <w:bCs/>
          <w:sz w:val="24"/>
        </w:rPr>
        <w:t>检测方法</w:t>
      </w:r>
      <w:r>
        <w:rPr>
          <w:rFonts w:hint="default" w:ascii="Times New Roman" w:hAnsi="Times New Roman" w:eastAsia="楷体_GB2312" w:cs="Times New Roman"/>
          <w:b/>
          <w:bCs/>
          <w:sz w:val="24"/>
          <w:u w:val="none"/>
        </w:rPr>
        <w:t>依据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24"/>
          <w:u w:val="single"/>
        </w:rPr>
        <w:t>工业企业厂界环境噪声排放标准 GB 12348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>-</w:t>
      </w:r>
      <w:r>
        <w:rPr>
          <w:rFonts w:hint="default" w:ascii="Times New Roman" w:hAnsi="Times New Roman" w:eastAsia="楷体_GB2312" w:cs="Times New Roman"/>
          <w:sz w:val="24"/>
          <w:u w:val="single"/>
        </w:rPr>
        <w:t>2008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楷体" w:cs="Times New Roman"/>
          <w:sz w:val="24"/>
          <w:szCs w:val="24"/>
          <w:highlight w:val="none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64" w:hanging="964" w:hangingChars="400"/>
        <w:jc w:val="both"/>
        <w:textAlignment w:val="auto"/>
        <w:rPr>
          <w:rFonts w:eastAsia="楷体_GB2312"/>
          <w:color w:val="auto"/>
          <w:sz w:val="28"/>
          <w:szCs w:val="28"/>
        </w:rPr>
      </w:pPr>
      <w:r>
        <w:rPr>
          <w:rFonts w:hint="eastAsia" w:eastAsia="楷体_GB2312"/>
          <w:b/>
          <w:bCs/>
          <w:sz w:val="24"/>
        </w:rPr>
        <w:t>评价标准</w:t>
      </w:r>
      <w:r>
        <w:rPr>
          <w:rFonts w:hint="eastAsia" w:ascii="楷体" w:hAnsi="楷体" w:eastAsia="楷体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24"/>
          <w:u w:val="single"/>
        </w:rPr>
        <w:t>工业企业厂界环境噪声排放标准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z w:val="24"/>
          <w:u w:val="single"/>
        </w:rPr>
        <w:t>GB 12348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>-</w:t>
      </w:r>
      <w:r>
        <w:rPr>
          <w:rFonts w:hint="default" w:ascii="Times New Roman" w:hAnsi="Times New Roman" w:eastAsia="楷体_GB2312" w:cs="Times New Roman"/>
          <w:sz w:val="24"/>
          <w:u w:val="single"/>
        </w:rPr>
        <w:t>2008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>)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4"/>
          <w:u w:val="single"/>
          <w:lang w:eastAsia="zh-CN"/>
        </w:rPr>
        <w:t>，</w:t>
      </w:r>
      <w:r>
        <w:rPr>
          <w:rFonts w:hint="default" w:ascii="Times New Roman" w:hAnsi="Times New Roman" w:eastAsia="楷体_GB2312" w:cs="Times New Roman"/>
          <w:sz w:val="24"/>
          <w:u w:val="single"/>
        </w:rPr>
        <w:t>详见表1</w:t>
      </w:r>
      <w:r>
        <w:rPr>
          <w:rFonts w:hint="eastAsia" w:ascii="Times New Roman" w:hAnsi="Times New Roman" w:eastAsia="楷体" w:cs="Times New Roman"/>
          <w:sz w:val="24"/>
          <w:u w:val="single"/>
          <w:lang w:val="en-US" w:eastAsia="zh-CN"/>
        </w:rPr>
        <w:t xml:space="preserve">      </w:t>
      </w:r>
      <w:r>
        <w:rPr>
          <w:rFonts w:hint="eastAsia" w:eastAsia="楷体_GB2312"/>
          <w:color w:val="auto"/>
          <w:sz w:val="24"/>
          <w:u w:val="single"/>
        </w:rPr>
        <w:t xml:space="preserve">  </w:t>
      </w:r>
      <w:r>
        <w:rPr>
          <w:rFonts w:hint="eastAsia" w:ascii="Times New Roman" w:hAnsi="Times New Roman" w:eastAsia="楷体" w:cs="Times New Roman"/>
          <w:sz w:val="24"/>
          <w:u w:val="single"/>
          <w:lang w:val="en-US" w:eastAsia="zh-CN"/>
        </w:rPr>
        <w:t xml:space="preserve">          </w:t>
      </w:r>
      <w:r>
        <w:rPr>
          <w:rFonts w:hint="eastAsia" w:eastAsia="楷体_GB2312"/>
          <w:color w:val="auto"/>
          <w:sz w:val="24"/>
          <w:u w:val="single"/>
        </w:rPr>
        <w:t xml:space="preserve">   </w:t>
      </w:r>
    </w:p>
    <w:p>
      <w:pPr>
        <w:spacing w:line="440" w:lineRule="exact"/>
        <w:ind w:firstLine="240" w:firstLineChars="100"/>
        <w:jc w:val="left"/>
        <w:rPr>
          <w:rFonts w:hint="default" w:ascii="Times New Roman" w:hAnsi="Times New Roman" w:eastAsia="楷体_GB2312" w:cs="Times New Roman"/>
          <w:sz w:val="24"/>
          <w:szCs w:val="24"/>
        </w:rPr>
      </w:pPr>
      <w:r>
        <w:rPr>
          <w:rFonts w:hint="default" w:ascii="Times New Roman" w:hAnsi="Times New Roman" w:eastAsia="楷体_GB2312" w:cs="Times New Roman"/>
          <w:sz w:val="24"/>
          <w:u w:val="none"/>
        </w:rPr>
        <w:t>表1</w:t>
      </w:r>
      <w:r>
        <w:rPr>
          <w:rFonts w:hint="eastAsia" w:ascii="Times New Roman" w:hAnsi="Times New Roman" w:eastAsia="楷体_GB2312" w:cs="Times New Roman"/>
          <w:sz w:val="24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eastAsia="楷体_GB2312" w:cs="Times New Roman"/>
          <w:sz w:val="24"/>
          <w:szCs w:val="24"/>
        </w:rPr>
        <w:t>工业企业厂界环境噪声排放标准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z w:val="24"/>
          <w:szCs w:val="24"/>
        </w:rPr>
        <w:t>GB 12348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楷体_GB2312" w:cs="Times New Roman"/>
          <w:sz w:val="24"/>
          <w:szCs w:val="24"/>
        </w:rPr>
        <w:t>2008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eastAsia="楷体_GB2312" w:cs="Times New Roman"/>
          <w:sz w:val="24"/>
          <w:szCs w:val="24"/>
        </w:rPr>
        <w:t xml:space="preserve"> 单位：dB(A)</w:t>
      </w:r>
    </w:p>
    <w:tbl>
      <w:tblPr>
        <w:tblStyle w:val="8"/>
        <w:tblW w:w="8145" w:type="dxa"/>
        <w:tblInd w:w="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3"/>
        <w:gridCol w:w="5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013" w:type="dxa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60301516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13335</wp:posOffset>
                      </wp:positionV>
                      <wp:extent cx="1937385" cy="556895"/>
                      <wp:effectExtent l="1270" t="4445" r="4445" b="1016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7385" cy="556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7pt;margin-top:1.05pt;height:43.85pt;width:152.55pt;z-index:603015168;mso-width-relative:page;mso-height-relative:page;" filled="f" stroked="t" coordsize="21600,21600" o:gfxdata="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+y3Ti1wAAAAgBAAAP&#10;AAAAAAAAAAEAIAAAACIAAABkcnMvZG93bnJldi54bWxQSwECFAAUAAAACACHTuJAFZlJiuABAACd&#10;AwAADgAAAAAAAAABACAAAAAm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       标准值</w:t>
            </w:r>
          </w:p>
          <w:p>
            <w:pPr>
              <w:spacing w:line="440" w:lineRule="exact"/>
              <w:ind w:firstLine="720" w:firstLineChars="300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类别</w:t>
            </w:r>
          </w:p>
        </w:tc>
        <w:tc>
          <w:tcPr>
            <w:tcW w:w="513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昼间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01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类</w:t>
            </w:r>
          </w:p>
        </w:tc>
        <w:tc>
          <w:tcPr>
            <w:tcW w:w="513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60</w:t>
            </w:r>
          </w:p>
        </w:tc>
      </w:tr>
    </w:tbl>
    <w:p>
      <w:pPr>
        <w:spacing w:line="440" w:lineRule="exact"/>
        <w:jc w:val="center"/>
        <w:rPr>
          <w:rFonts w:eastAsia="楷体_GB2312"/>
          <w:b/>
          <w:bCs/>
          <w:color w:val="auto"/>
          <w:sz w:val="28"/>
          <w:szCs w:val="28"/>
        </w:rPr>
      </w:pPr>
      <w:r>
        <w:rPr>
          <w:rFonts w:hint="eastAsia" w:eastAsia="楷体_GB2312"/>
          <w:b/>
          <w:bCs/>
          <w:color w:val="auto"/>
          <w:sz w:val="28"/>
          <w:szCs w:val="28"/>
        </w:rPr>
        <w:t>检测结果</w:t>
      </w:r>
    </w:p>
    <w:p>
      <w:pPr>
        <w:spacing w:line="440" w:lineRule="exact"/>
        <w:rPr>
          <w:rFonts w:hint="default" w:ascii="Times New Roman" w:hAnsi="Times New Roman" w:eastAsia="楷体_GB2312" w:cs="Times New Roman"/>
          <w:b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24"/>
        </w:rPr>
        <w:t>检测结果见第</w:t>
      </w:r>
      <w:r>
        <w:rPr>
          <w:rFonts w:hint="eastAsia" w:ascii="Times New Roman" w:hAnsi="Times New Roman" w:eastAsia="楷体_GB2312" w:cs="Times New Roman"/>
          <w:b/>
          <w:color w:val="auto"/>
          <w:sz w:val="24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/>
          <w:color w:val="auto"/>
          <w:sz w:val="24"/>
        </w:rPr>
        <w:t>页</w:t>
      </w:r>
    </w:p>
    <w:p>
      <w:pPr>
        <w:spacing w:line="440" w:lineRule="exact"/>
        <w:jc w:val="center"/>
        <w:rPr>
          <w:rFonts w:hint="default" w:ascii="Times New Roman" w:hAnsi="Times New Roman" w:eastAsia="楷体_GB2312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28"/>
          <w:szCs w:val="28"/>
        </w:rPr>
        <w:t>检测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28"/>
          <w:szCs w:val="28"/>
          <w:lang w:eastAsia="zh-CN"/>
        </w:rPr>
        <w:t>结论</w:t>
      </w:r>
    </w:p>
    <w:p>
      <w:pPr>
        <w:numPr>
          <w:ilvl w:val="0"/>
          <w:numId w:val="0"/>
        </w:numPr>
        <w:spacing w:line="440" w:lineRule="exact"/>
        <w:ind w:firstLine="480" w:firstLineChars="200"/>
        <w:jc w:val="both"/>
        <w:rPr>
          <w:rFonts w:hint="default" w:ascii="Times New Roman" w:hAnsi="Times New Roman" w:eastAsia="楷体_GB2312" w:cs="Times New Roman"/>
          <w:b/>
          <w:sz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u w:val="none"/>
          <w:lang w:eastAsia="zh-CN"/>
        </w:rPr>
        <w:t>该</w:t>
      </w:r>
      <w:r>
        <w:rPr>
          <w:rFonts w:hint="eastAsia" w:ascii="Times New Roman" w:hAnsi="Times New Roman" w:eastAsia="楷体_GB2312" w:cs="Times New Roman"/>
          <w:sz w:val="24"/>
          <w:u w:val="none"/>
          <w:lang w:eastAsia="zh-CN"/>
        </w:rPr>
        <w:t>企业厂界</w:t>
      </w:r>
      <w:r>
        <w:rPr>
          <w:rFonts w:hint="default" w:ascii="Times New Roman" w:hAnsi="Times New Roman" w:eastAsia="楷体_GB2312" w:cs="Times New Roman"/>
          <w:sz w:val="24"/>
        </w:rPr>
        <w:t>昼间噪声排放</w:t>
      </w:r>
      <w:r>
        <w:rPr>
          <w:rFonts w:hint="eastAsia" w:ascii="Times New Roman" w:hAnsi="Times New Roman" w:eastAsia="楷体_GB2312" w:cs="Times New Roman"/>
          <w:sz w:val="24"/>
          <w:lang w:eastAsia="zh-CN"/>
        </w:rPr>
        <w:t>符合</w:t>
      </w:r>
      <w:r>
        <w:rPr>
          <w:rFonts w:hint="default" w:ascii="Times New Roman" w:hAnsi="Times New Roman" w:eastAsia="楷体_GB2312" w:cs="Times New Roman"/>
          <w:sz w:val="24"/>
          <w:lang w:eastAsia="zh-CN"/>
        </w:rPr>
        <w:t>《</w:t>
      </w:r>
      <w:r>
        <w:rPr>
          <w:rFonts w:hint="default" w:ascii="Times New Roman" w:hAnsi="Times New Roman" w:eastAsia="楷体_GB2312" w:cs="Times New Roman"/>
          <w:sz w:val="24"/>
        </w:rPr>
        <w:t>工业企业厂界环境噪声排放标准</w:t>
      </w:r>
      <w:r>
        <w:rPr>
          <w:rFonts w:hint="default" w:ascii="Times New Roman" w:hAnsi="Times New Roman" w:eastAsia="楷体_GB2312" w:cs="Times New Roman"/>
          <w:sz w:val="24"/>
          <w:lang w:eastAsia="zh-CN"/>
        </w:rPr>
        <w:t>》</w:t>
      </w:r>
      <w:r>
        <w:rPr>
          <w:rFonts w:hint="default" w:ascii="Times New Roman" w:hAnsi="Times New Roman" w:eastAsia="楷体_GB2312" w:cs="Times New Roman"/>
          <w:sz w:val="24"/>
        </w:rPr>
        <w:t>（GB 12348</w:t>
      </w:r>
      <w:r>
        <w:rPr>
          <w:rFonts w:hint="eastAsia" w:ascii="Times New Roman" w:hAnsi="Times New Roman" w:eastAsia="楷体_GB2312" w:cs="Times New Roman"/>
          <w:sz w:val="24"/>
          <w:lang w:val="en-US" w:eastAsia="zh-CN"/>
        </w:rPr>
        <w:t>-</w:t>
      </w:r>
      <w:r>
        <w:rPr>
          <w:rFonts w:hint="default" w:ascii="Times New Roman" w:hAnsi="Times New Roman" w:eastAsia="楷体_GB2312" w:cs="Times New Roman"/>
          <w:sz w:val="24"/>
        </w:rPr>
        <w:t>2008）中</w:t>
      </w:r>
      <w:r>
        <w:rPr>
          <w:rFonts w:hint="eastAsia" w:ascii="Times New Roman" w:hAnsi="Times New Roman" w:eastAsia="楷体_GB2312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24"/>
        </w:rPr>
        <w:t>类标准</w:t>
      </w:r>
      <w:r>
        <w:rPr>
          <w:rFonts w:hint="eastAsia" w:ascii="Times New Roman" w:hAnsi="Times New Roman" w:eastAsia="楷体_GB2312" w:cs="Times New Roman"/>
          <w:sz w:val="24"/>
          <w:lang w:eastAsia="zh-CN"/>
        </w:rPr>
        <w:t>。</w:t>
      </w:r>
    </w:p>
    <w:p>
      <w:pPr>
        <w:spacing w:line="440" w:lineRule="exact"/>
        <w:rPr>
          <w:rFonts w:eastAsia="楷体_GB2312"/>
          <w:sz w:val="24"/>
          <w:u w:val="single"/>
        </w:rPr>
      </w:pPr>
      <w:r>
        <w:rPr>
          <w:rFonts w:hint="eastAsia" w:eastAsia="楷体_GB2312"/>
          <w:sz w:val="24"/>
          <w:u w:val="single"/>
        </w:rPr>
        <w:t xml:space="preserve">以下空白               </w:t>
      </w:r>
    </w:p>
    <w:p>
      <w:pPr>
        <w:spacing w:line="440" w:lineRule="exact"/>
        <w:jc w:val="both"/>
        <w:rPr>
          <w:rFonts w:hint="eastAsia" w:eastAsia="楷体_GB2312"/>
          <w:b/>
          <w:bCs/>
          <w:color w:val="auto"/>
          <w:sz w:val="28"/>
          <w:szCs w:val="28"/>
        </w:rPr>
      </w:pPr>
    </w:p>
    <w:p>
      <w:pPr>
        <w:spacing w:line="440" w:lineRule="exact"/>
        <w:jc w:val="both"/>
        <w:rPr>
          <w:rFonts w:hint="eastAsia" w:eastAsia="楷体_GB2312"/>
          <w:b/>
          <w:bCs/>
          <w:color w:val="auto"/>
          <w:sz w:val="28"/>
          <w:szCs w:val="28"/>
        </w:rPr>
      </w:pPr>
    </w:p>
    <w:p>
      <w:pPr>
        <w:spacing w:line="440" w:lineRule="exact"/>
        <w:jc w:val="both"/>
        <w:rPr>
          <w:rFonts w:hint="eastAsia" w:eastAsia="楷体_GB2312"/>
          <w:b/>
          <w:bCs/>
          <w:color w:val="auto"/>
          <w:sz w:val="28"/>
          <w:szCs w:val="28"/>
        </w:rPr>
      </w:pPr>
    </w:p>
    <w:p>
      <w:pPr>
        <w:spacing w:line="440" w:lineRule="exact"/>
        <w:jc w:val="both"/>
        <w:rPr>
          <w:rFonts w:hint="eastAsia" w:eastAsia="楷体_GB2312"/>
          <w:b/>
          <w:bCs/>
          <w:color w:val="auto"/>
          <w:sz w:val="28"/>
          <w:szCs w:val="28"/>
        </w:rPr>
      </w:pPr>
    </w:p>
    <w:p>
      <w:pPr>
        <w:spacing w:line="440" w:lineRule="exact"/>
        <w:jc w:val="both"/>
        <w:rPr>
          <w:rFonts w:hint="eastAsia" w:eastAsia="楷体_GB2312"/>
          <w:b/>
          <w:bCs/>
          <w:color w:val="auto"/>
          <w:sz w:val="28"/>
          <w:szCs w:val="28"/>
        </w:rPr>
      </w:pPr>
    </w:p>
    <w:p>
      <w:pPr>
        <w:spacing w:line="440" w:lineRule="exact"/>
        <w:jc w:val="both"/>
        <w:rPr>
          <w:rFonts w:hint="eastAsia" w:eastAsia="楷体_GB2312"/>
          <w:b/>
          <w:bCs/>
          <w:color w:val="auto"/>
          <w:sz w:val="28"/>
          <w:szCs w:val="28"/>
        </w:rPr>
      </w:pPr>
    </w:p>
    <w:p>
      <w:pPr>
        <w:spacing w:line="440" w:lineRule="exact"/>
        <w:jc w:val="both"/>
        <w:rPr>
          <w:rFonts w:hint="eastAsia" w:eastAsia="楷体_GB2312"/>
          <w:b/>
          <w:bCs/>
          <w:color w:val="auto"/>
          <w:sz w:val="28"/>
          <w:szCs w:val="28"/>
        </w:rPr>
      </w:pPr>
    </w:p>
    <w:p>
      <w:pPr>
        <w:spacing w:line="440" w:lineRule="exact"/>
        <w:jc w:val="both"/>
        <w:rPr>
          <w:rFonts w:hint="eastAsia" w:eastAsia="楷体_GB2312"/>
          <w:b/>
          <w:bCs/>
          <w:color w:val="auto"/>
          <w:sz w:val="28"/>
          <w:szCs w:val="28"/>
        </w:rPr>
      </w:pPr>
    </w:p>
    <w:p>
      <w:pPr>
        <w:spacing w:line="440" w:lineRule="exact"/>
        <w:jc w:val="both"/>
        <w:rPr>
          <w:rFonts w:hint="eastAsia" w:eastAsia="楷体_GB2312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楷体_GB2312"/>
          <w:sz w:val="24"/>
        </w:rPr>
      </w:pPr>
      <w:r>
        <w:rPr>
          <w:rFonts w:hint="eastAsia" w:eastAsia="楷体_GB2312"/>
          <w:b/>
          <w:bCs/>
          <w:sz w:val="24"/>
        </w:rPr>
        <w:t>检测分析人员：</w:t>
      </w:r>
      <w:r>
        <w:rPr>
          <w:rFonts w:hint="eastAsia" w:eastAsia="楷体_GB2312"/>
          <w:sz w:val="24"/>
          <w:lang w:val="en-US" w:eastAsia="zh-CN"/>
        </w:rPr>
        <w:t>李杰、邹陈龙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楷体_GB2312"/>
          <w:b/>
          <w:bCs/>
          <w:sz w:val="24"/>
        </w:rPr>
      </w:pPr>
      <w:r>
        <w:rPr>
          <w:rFonts w:hint="eastAsia" w:eastAsia="楷体_GB2312"/>
          <w:b/>
          <w:bCs/>
          <w:sz w:val="24"/>
        </w:rPr>
        <w:t>报告编制：</w:t>
      </w:r>
      <w:r>
        <w:rPr>
          <w:rFonts w:hint="eastAsia" w:eastAsia="楷体_GB2312"/>
          <w:sz w:val="24"/>
          <w:lang w:eastAsia="zh-CN"/>
        </w:rPr>
        <w:t>李媛媛</w:t>
      </w:r>
      <w:r>
        <w:rPr>
          <w:rFonts w:hint="eastAsia" w:eastAsia="楷体_GB2312"/>
          <w:sz w:val="24"/>
        </w:rPr>
        <w:tab/>
      </w:r>
      <w:r>
        <w:rPr>
          <w:rFonts w:hint="eastAsia" w:eastAsia="楷体_GB2312"/>
          <w:sz w:val="24"/>
        </w:rPr>
        <w:t xml:space="preserve">              </w:t>
      </w:r>
      <w:r>
        <w:rPr>
          <w:rFonts w:hint="eastAsia" w:eastAsia="楷体_GB2312"/>
          <w:b/>
          <w:bCs/>
          <w:sz w:val="24"/>
        </w:rPr>
        <w:t>审</w:t>
      </w:r>
      <w:r>
        <w:rPr>
          <w:rFonts w:hint="eastAsia" w:eastAsia="楷体_GB2312"/>
          <w:b/>
          <w:bCs/>
          <w:sz w:val="24"/>
          <w:lang w:val="en-US" w:eastAsia="zh-CN"/>
        </w:rPr>
        <w:t xml:space="preserve"> </w:t>
      </w:r>
      <w:r>
        <w:rPr>
          <w:rFonts w:hint="eastAsia" w:eastAsia="楷体_GB2312"/>
          <w:b/>
          <w:bCs/>
          <w:sz w:val="24"/>
        </w:rPr>
        <w:t>核</w:t>
      </w:r>
      <w:r>
        <w:rPr>
          <w:rFonts w:hint="eastAsia" w:eastAsia="楷体_GB2312"/>
          <w:b/>
          <w:bCs/>
          <w:sz w:val="24"/>
          <w:lang w:val="en-US" w:eastAsia="zh-CN"/>
        </w:rPr>
        <w:t xml:space="preserve"> 人</w:t>
      </w:r>
      <w:r>
        <w:rPr>
          <w:rFonts w:hint="eastAsia" w:eastAsia="楷体_GB2312"/>
          <w:b/>
          <w:bCs/>
          <w:sz w:val="24"/>
        </w:rPr>
        <w:t xml:space="preserve">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楷体_GB2312"/>
          <w:b/>
          <w:bCs/>
          <w:sz w:val="24"/>
        </w:rPr>
        <w:sectPr>
          <w:head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eastAsia="楷体_GB2312"/>
          <w:b/>
          <w:bCs/>
          <w:sz w:val="24"/>
        </w:rPr>
        <w:t>批 准 人：                      批准日期：</w:t>
      </w:r>
    </w:p>
    <w:p>
      <w:pPr>
        <w:spacing w:line="440" w:lineRule="exact"/>
        <w:jc w:val="center"/>
        <w:rPr>
          <w:sz w:val="24"/>
        </w:rPr>
      </w:pPr>
      <w:r>
        <w:rPr>
          <w:rFonts w:hint="eastAsia" w:eastAsia="楷体_GB2312"/>
          <w:b/>
          <w:bCs/>
          <w:sz w:val="28"/>
          <w:szCs w:val="28"/>
        </w:rPr>
        <w:t>检测结果</w:t>
      </w:r>
    </w:p>
    <w:tbl>
      <w:tblPr>
        <w:tblStyle w:val="8"/>
        <w:tblW w:w="8260" w:type="dxa"/>
        <w:jc w:val="center"/>
        <w:tblInd w:w="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907"/>
        <w:gridCol w:w="1695"/>
        <w:gridCol w:w="196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测点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编号</w:t>
            </w:r>
          </w:p>
        </w:tc>
        <w:tc>
          <w:tcPr>
            <w:tcW w:w="190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测点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位置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主要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声源</w:t>
            </w:r>
          </w:p>
        </w:tc>
        <w:tc>
          <w:tcPr>
            <w:tcW w:w="39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工业企业厂界环境噪声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昼间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测量值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Leq dB(A)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 w:val="24"/>
                <w:lang w:val="en-US" w:eastAsia="zh-CN"/>
              </w:rPr>
              <w:t>2019-05-24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  <w:lang w:val="en-US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 w:val="24"/>
                <w:lang w:val="en-US" w:eastAsia="zh-CN"/>
              </w:rPr>
              <w:t>2019-05-25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1#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厂界东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工业噪声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51.0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2#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厂界北</w:t>
            </w: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工业噪声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55.6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3#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厂界西</w:t>
            </w: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工业噪声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57.7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#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厂界南</w:t>
            </w: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工业噪声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53.0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备注</w:t>
            </w:r>
          </w:p>
        </w:tc>
        <w:tc>
          <w:tcPr>
            <w:tcW w:w="7522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该厂主要噪声源设备为车床8台，铣床5台。检测期间该厂正常生产，其中车床开启6台，铣床开启4台。                                                                                                                                                                      </w:t>
            </w:r>
          </w:p>
        </w:tc>
      </w:tr>
    </w:tbl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603031552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1370965</wp:posOffset>
                </wp:positionV>
                <wp:extent cx="390525" cy="4191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75885" y="4959985"/>
                          <a:ext cx="3905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highlight w:val="none"/>
                                <w:u w:val="none"/>
                                <w:lang w:val="en-US" w:eastAsia="zh-CN"/>
                              </w:rPr>
                              <w:t>山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7.55pt;margin-top:107.95pt;height:33pt;width:30.75pt;z-index:603031552;mso-width-relative:page;mso-height-relative:page;" filled="f" stroked="f" coordsize="21600,21600" o:gfxdata="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LCBVdsAAAALAQAADwAAAAAAAAABACAAAAAiAAAAZHJzL2Rvd25yZXYueG1sUEsB&#10;AhQAFAAAAAgAh07iQIM7ID8rAgAAJQ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highlight w:val="none"/>
                          <w:u w:val="none"/>
                          <w:lang w:val="en-US" w:eastAsia="zh-CN"/>
                        </w:rPr>
                        <w:t>山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603030528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434340</wp:posOffset>
                </wp:positionV>
                <wp:extent cx="390525" cy="25717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99535" y="402336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highlight w:val="none"/>
                                <w:u w:val="none"/>
                                <w:lang w:val="en-US" w:eastAsia="zh-CN"/>
                              </w:rPr>
                              <w:t>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05pt;margin-top:34.2pt;height:20.25pt;width:30.75pt;z-index:603030528;mso-width-relative:page;mso-height-relative:page;" filled="f" stroked="f" coordsize="21600,21600" o:gfxdata="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+wI9tsAAAAKAQAADwAAAAAAAAABACAAAAAiAAAAZHJzL2Rvd25yZXYueG1sUEsB&#10;AhQAFAAAAAgAh07iQPEwXFArAgAAJQ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highlight w:val="none"/>
                          <w:u w:val="none"/>
                          <w:lang w:val="en-US" w:eastAsia="zh-CN"/>
                        </w:rPr>
                        <w:t>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60302950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1691640</wp:posOffset>
                </wp:positionV>
                <wp:extent cx="400050" cy="38100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61210" y="495681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highlight w:val="none"/>
                                <w:u w:val="none"/>
                                <w:lang w:val="en-US" w:eastAsia="zh-CN"/>
                              </w:rPr>
                              <w:t>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8pt;margin-top:133.2pt;height:30pt;width:31.5pt;z-index:603029504;mso-width-relative:page;mso-height-relative:page;" filled="f" stroked="f" coordsize="21600,21600" o:gfxdata="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J5TcV2gAAAAsBAAAPAAAAAAAAAAEAIAAAACIAAABkcnMvZG93bnJldi54bWxQSwECFAAU&#10;AAAACACHTuJA0AFf5CgCAAAlBAAADgAAAAAAAAABACAAAAAp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highlight w:val="none"/>
                          <w:u w:val="none"/>
                          <w:lang w:val="en-US" w:eastAsia="zh-CN"/>
                        </w:rPr>
                        <w:t>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194148352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2042160</wp:posOffset>
                </wp:positionV>
                <wp:extent cx="353060" cy="31432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8pt;margin-top:160.8pt;height:24.75pt;width:27.8pt;z-index:194148352;mso-width-relative:page;mso-height-relative:page;" filled="f" stroked="f" coordsize="21600,21600" o:gfxdata="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JFenXb&#10;AAAACwEAAA8AAAAAAAAAAQAgAAAAIgAAAGRycy9kb3ducmV2LnhtbFBLAQIUABQAAAAIAIdO4kB7&#10;EHYoHQIAABk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194148352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2061210</wp:posOffset>
                </wp:positionV>
                <wp:extent cx="381000" cy="28638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99310" y="6309360"/>
                          <a:ext cx="38100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55pt;margin-top:162.3pt;height:22.55pt;width:30pt;z-index:194148352;mso-width-relative:page;mso-height-relative:page;" filled="f" stroked="f" coordsize="21600,21600" o:gfxdata="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ob109sAAAALAQAADwAAAAAAAAABACAAAAAiAAAAZHJzL2Rvd25yZXYueG1sUEsBAhQA&#10;FAAAAAgAh07iQDjM4XIoAgAAJQQAAA4AAAAAAAAAAQAgAAAAKg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603016192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2177415</wp:posOffset>
                </wp:positionV>
                <wp:extent cx="75565" cy="75565"/>
                <wp:effectExtent l="10160" t="13970" r="28575" b="24765"/>
                <wp:wrapNone/>
                <wp:docPr id="13" name="流程图: 摘录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9485" y="4623435"/>
                          <a:ext cx="75565" cy="7556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297.3pt;margin-top:171.45pt;height:5.95pt;width:5.95pt;z-index:603016192;v-text-anchor:middle;mso-width-relative:page;mso-height-relative:page;" fillcolor="#000000 [3200]" filled="t" stroked="t" coordsize="21600,21600" o:gfxdata="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8F7of2QAAAAsBAAAPAAAAAAAA&#10;AAEAIAAAACIAAABkcnMvZG93bnJldi54bWxQSwECFAAUAAAACACHTuJA49xFPYMCAADpBAAADgAA&#10;AAAAAAABACAAAAAo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603017216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2158365</wp:posOffset>
                </wp:positionV>
                <wp:extent cx="75565" cy="75565"/>
                <wp:effectExtent l="10160" t="13970" r="28575" b="24765"/>
                <wp:wrapNone/>
                <wp:docPr id="14" name="流程图: 摘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0870" y="6518910"/>
                          <a:ext cx="75565" cy="7556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57.1pt;margin-top:169.95pt;height:5.95pt;width:5.95pt;z-index:603017216;v-text-anchor:middle;mso-width-relative:page;mso-height-relative:page;" fillcolor="#000000 [3200]" filled="t" stroked="t" coordsize="21600,21600" o:gfxdata="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mWgjDZAAAACwEAAA8AAAAAAAAA&#10;AQAgAAAAIgAAAGRycy9kb3ducmV2LnhtbFBLAQIUABQAAAAIAIdO4kDgqQ49ggIAAOkEAAAOAAAA&#10;AAAAAAEAIAAAACgBAABkcnMvZTJvRG9jLnhtbFBLBQYAAAAABgAGAFkBAAAcBgAAAAA=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194148352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717550</wp:posOffset>
                </wp:positionV>
                <wp:extent cx="390525" cy="31432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05pt;margin-top:56.5pt;height:24.75pt;width:30.75pt;z-index:194148352;mso-width-relative:page;mso-height-relative:page;" filled="f" stroked="f" coordsize="21600,21600" o:gfxdata="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6N4g&#10;j9sAAAALAQAADwAAAAAAAAABACAAAAAiAAAAZHJzL2Rvd25yZXYueG1sUEsBAhQAFAAAAAgAh07i&#10;QG/5CYQfAgAAGQ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603018240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834390</wp:posOffset>
                </wp:positionV>
                <wp:extent cx="75565" cy="75565"/>
                <wp:effectExtent l="10160" t="13970" r="28575" b="24765"/>
                <wp:wrapNone/>
                <wp:docPr id="18" name="流程图: 摘录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4735" y="8319135"/>
                          <a:ext cx="75565" cy="7556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226.8pt;margin-top:65.7pt;height:5.95pt;width:5.95pt;z-index:603018240;v-text-anchor:middle;mso-width-relative:page;mso-height-relative:page;" fillcolor="#000000 [3200]" filled="t" stroked="t" coordsize="21600,21600" o:gfxdata="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zoKKW2AAAAAsBAAAPAAAAAAAAAAEA&#10;IAAAACIAAABkcnMvZG93bnJldi54bWxQSwECFAAUAAAACACHTuJANusiNIECAADpBAAADgAAAAAA&#10;AAABACAAAAAn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194148352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3413760</wp:posOffset>
                </wp:positionV>
                <wp:extent cx="418465" cy="32448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85pt;margin-top:268.8pt;height:25.55pt;width:32.95pt;z-index:194148352;mso-width-relative:page;mso-height-relative:page;" filled="f" stroked="f" coordsize="21600,21600" o:gfxdata="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ukQ&#10;sdsAAAALAQAADwAAAAAAAAABACAAAAAiAAAAZHJzL2Rvd25yZXYueG1sUEsBAhQAFAAAAAgAh07i&#10;QN/oh4ofAgAAGQ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60301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3529965</wp:posOffset>
                </wp:positionV>
                <wp:extent cx="75565" cy="75565"/>
                <wp:effectExtent l="10160" t="13970" r="28575" b="24765"/>
                <wp:wrapNone/>
                <wp:docPr id="22" name="流程图: 摘录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0795" y="6471285"/>
                          <a:ext cx="75565" cy="7556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210.35pt;margin-top:277.95pt;height:5.95pt;width:5.95pt;z-index:603019264;v-text-anchor:middle;mso-width-relative:page;mso-height-relative:page;" fillcolor="#000000 [3200]" filled="t" stroked="t" coordsize="21600,21600" o:gfxdata="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HE6iRtoAAAALAQAADwAAAAAA&#10;AAABACAAAAAiAAAAZHJzL2Rvd25yZXYueG1sUEsBAhQAFAAAAAgAh07iQEqyvdODAgAA6QQAAA4A&#10;AAAAAAAAAQAgAAAAKQ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603028480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2444115</wp:posOffset>
                </wp:positionV>
                <wp:extent cx="457200" cy="1028700"/>
                <wp:effectExtent l="4445" t="4445" r="14605" b="1460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37835" y="6033135"/>
                          <a:ext cx="4572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jc w:val="center"/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highlight w:val="none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highlight w:val="none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highlight w:val="none"/>
                                <w:u w:val="none"/>
                                <w:lang w:val="en-US" w:eastAsia="zh-CN"/>
                              </w:rPr>
                              <w:t>住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highlight w:val="none"/>
                                <w:u w:val="none"/>
                                <w:lang w:val="en-US" w:eastAsia="zh-CN"/>
                              </w:rPr>
                              <w:t>宅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05pt;margin-top:192.45pt;height:81pt;width:36pt;z-index:603028480;mso-width-relative:page;mso-height-relative:page;" fillcolor="#FFFFFF [3201]" filled="t" stroked="t" coordsize="21600,21600" o:gfxdata="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AdyKtkAAAALAQAADwAAAAAAAAAB&#10;ACAAAAAiAAAAZHJzL2Rvd25yZXYueG1sUEsBAhQAFAAAAAgAh07iQNO5ZnlIAgAAdwQAAA4AAAAA&#10;AAAAAQAgAAAAK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jc w:val="center"/>
                        <w:rPr>
                          <w:rFonts w:hint="eastAsia" w:ascii="Times New Roman" w:hAnsi="Times New Roman" w:eastAsia="楷体_GB2312" w:cs="Times New Roman"/>
                          <w:sz w:val="24"/>
                          <w:highlight w:val="none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楷体_GB2312" w:cs="Times New Roman"/>
                          <w:sz w:val="24"/>
                          <w:highlight w:val="none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highlight w:val="none"/>
                          <w:u w:val="none"/>
                          <w:lang w:val="en-US" w:eastAsia="zh-CN"/>
                        </w:rPr>
                        <w:t>住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highlight w:val="none"/>
                          <w:u w:val="none"/>
                          <w:lang w:val="en-US" w:eastAsia="zh-CN"/>
                        </w:rPr>
                        <w:t>宅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603027456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3644265</wp:posOffset>
                </wp:positionV>
                <wp:extent cx="666750" cy="514350"/>
                <wp:effectExtent l="4445" t="4445" r="14605" b="1460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99285" y="7233285"/>
                          <a:ext cx="6667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highlight w:val="none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highlight w:val="none"/>
                                <w:u w:val="none"/>
                                <w:lang w:val="en-US" w:eastAsia="zh-CN"/>
                              </w:rPr>
                              <w:t>住</w:t>
                            </w:r>
                          </w:p>
                          <w:p>
                            <w:pPr>
                              <w:ind w:firstLine="240" w:firstLineChars="100"/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highlight w:val="none"/>
                                <w:u w:val="none"/>
                                <w:lang w:val="en-US" w:eastAsia="zh-CN"/>
                              </w:rPr>
                              <w:t>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55pt;margin-top:286.95pt;height:40.5pt;width:52.5pt;z-index:603027456;mso-width-relative:page;mso-height-relative:page;" fillcolor="#FFFFFF [3201]" filled="t" stroked="t" coordsize="21600,21600" o:gfxdata="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RAxVdcAAAALAQAADwAAAAAAAAABACAAAAAi&#10;AAAAZHJzL2Rvd25yZXYueG1sUEsBAhQAFAAAAAgAh07iQI5nIB5EAgAAdgQAAA4AAAAAAAAAAQAg&#10;AAAAJg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 w:ascii="Times New Roman" w:hAnsi="Times New Roman" w:eastAsia="楷体_GB2312" w:cs="Times New Roman"/>
                          <w:sz w:val="24"/>
                          <w:highlight w:val="none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highlight w:val="none"/>
                          <w:u w:val="none"/>
                          <w:lang w:val="en-US" w:eastAsia="zh-CN"/>
                        </w:rPr>
                        <w:t>住</w:t>
                      </w:r>
                    </w:p>
                    <w:p>
                      <w:pPr>
                        <w:ind w:firstLine="240" w:firstLineChars="100"/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highlight w:val="none"/>
                          <w:u w:val="none"/>
                          <w:lang w:val="en-US" w:eastAsia="zh-CN"/>
                        </w:rPr>
                        <w:t>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603026432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2777490</wp:posOffset>
                </wp:positionV>
                <wp:extent cx="0" cy="695325"/>
                <wp:effectExtent l="4445" t="0" r="14605" b="952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75915" y="6366510"/>
                          <a:ext cx="0" cy="695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2pt;margin-top:218.7pt;height:54.75pt;width:0pt;z-index:603026432;mso-width-relative:page;mso-height-relative:page;" filled="f" stroked="t" coordsize="21600,21600" o:gfxdata="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5pDodgAAAALAQAADwAAAAAAAAABACAAAAAi&#10;AAAAZHJzL2Rvd25yZXYueG1sUEsBAhQAFAAAAAgAh07iQFU//EjRAQAAcAMAAA4AAAAAAAAAAQAg&#10;AAAAJwEAAGRycy9lMm9Eb2MueG1sUEsFBgAAAAAGAAYAWQEAAGo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603024384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2777490</wp:posOffset>
                </wp:positionV>
                <wp:extent cx="1019175" cy="695325"/>
                <wp:effectExtent l="4445" t="4445" r="5080" b="508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66010" y="6471285"/>
                          <a:ext cx="10191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jc w:val="both"/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highlight w:val="none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highlight w:val="none"/>
                                <w:u w:val="none"/>
                                <w:lang w:val="en-US" w:eastAsia="zh-CN"/>
                              </w:rPr>
                              <w:t>办</w:t>
                            </w:r>
                          </w:p>
                          <w:p>
                            <w:pPr>
                              <w:ind w:firstLine="240" w:firstLineChars="100"/>
                              <w:jc w:val="both"/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highlight w:val="none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highlight w:val="none"/>
                                <w:u w:val="none"/>
                                <w:lang w:val="en-US" w:eastAsia="zh-CN"/>
                              </w:rPr>
                              <w:t>公</w:t>
                            </w:r>
                          </w:p>
                          <w:p>
                            <w:pPr>
                              <w:ind w:firstLine="240" w:firstLineChars="100"/>
                              <w:jc w:val="both"/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highlight w:val="none"/>
                                <w:u w:val="none"/>
                                <w:lang w:val="en-US" w:eastAsia="zh-CN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3pt;margin-top:218.7pt;height:54.75pt;width:80.25pt;z-index:603024384;mso-width-relative:page;mso-height-relative:page;" fillcolor="#FFFFFF [3201]" filled="t" stroked="t" coordsize="21600,21600" o:gfxdata="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mi7/2AAAAAsBAAAPAAAAAAAA&#10;AAEAIAAAACIAAABkcnMvZG93bnJldi54bWxQSwECFAAUAAAACACHTuJATs2/DEsCAAB3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jc w:val="both"/>
                        <w:rPr>
                          <w:rFonts w:hint="eastAsia" w:ascii="Times New Roman" w:hAnsi="Times New Roman" w:eastAsia="楷体_GB2312" w:cs="Times New Roman"/>
                          <w:sz w:val="24"/>
                          <w:highlight w:val="none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highlight w:val="none"/>
                          <w:u w:val="none"/>
                          <w:lang w:val="en-US" w:eastAsia="zh-CN"/>
                        </w:rPr>
                        <w:t>办</w:t>
                      </w:r>
                    </w:p>
                    <w:p>
                      <w:pPr>
                        <w:ind w:firstLine="240" w:firstLineChars="100"/>
                        <w:jc w:val="both"/>
                        <w:rPr>
                          <w:rFonts w:hint="eastAsia" w:ascii="Times New Roman" w:hAnsi="Times New Roman" w:eastAsia="楷体_GB2312" w:cs="Times New Roman"/>
                          <w:sz w:val="24"/>
                          <w:highlight w:val="none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highlight w:val="none"/>
                          <w:u w:val="none"/>
                          <w:lang w:val="en-US" w:eastAsia="zh-CN"/>
                        </w:rPr>
                        <w:t>公</w:t>
                      </w:r>
                    </w:p>
                    <w:p>
                      <w:pPr>
                        <w:ind w:firstLine="240" w:firstLineChars="100"/>
                        <w:jc w:val="both"/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highlight w:val="none"/>
                          <w:u w:val="none"/>
                          <w:lang w:val="en-US" w:eastAsia="zh-CN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603025408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2710815</wp:posOffset>
                </wp:positionV>
                <wp:extent cx="304800" cy="762635"/>
                <wp:effectExtent l="0" t="0" r="0" b="1841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80410" y="6299835"/>
                          <a:ext cx="304800" cy="762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3pt;margin-top:213.45pt;height:60.05pt;width:24pt;z-index:603025408;mso-width-relative:page;mso-height-relative:page;" fillcolor="#FFFFFF [3201]" filled="t" stroked="f" coordsize="21600,21600" o:gfxdata="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0GTTtcAAAALAQAADwAAAAAAAAABACAAAAAiAAAA&#10;ZHJzL2Rvd25yZXYueG1sUEsBAhQAFAAAAAgAh07iQEh3aXRBAgAATgQAAA4AAAAAAAAAAQAgAAAA&#10;Jg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603023360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967740</wp:posOffset>
                </wp:positionV>
                <wp:extent cx="1590040" cy="2503805"/>
                <wp:effectExtent l="4445" t="4445" r="5715" b="635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23260" y="4823460"/>
                          <a:ext cx="1590040" cy="2503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highlight w:val="none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highlight w:val="none"/>
                                <w:u w:val="none"/>
                                <w:lang w:val="en-US" w:eastAsia="zh-CN"/>
                              </w:rPr>
                              <w:t>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highlight w:val="none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highlight w:val="none"/>
                                <w:u w:val="none"/>
                                <w:lang w:val="en-US" w:eastAsia="zh-CN"/>
                              </w:rPr>
                              <w:t>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highlight w:val="none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highlight w:val="none"/>
                                <w:u w:val="none"/>
                                <w:lang w:val="en-US" w:eastAsia="zh-CN"/>
                              </w:rPr>
                              <w:t>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highlight w:val="none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highlight w:val="none"/>
                                <w:u w:val="none"/>
                                <w:lang w:val="en-US" w:eastAsia="zh-CN"/>
                              </w:rPr>
                              <w:t>在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highlight w:val="none"/>
                                <w:u w:val="none"/>
                                <w:lang w:val="en-US" w:eastAsia="zh-CN"/>
                              </w:rPr>
                              <w:t>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85pt;margin-top:76.2pt;height:197.15pt;width:125.2pt;z-index:603023360;mso-width-relative:page;mso-height-relative:page;" fillcolor="#FFFFFF [3201]" filled="t" stroked="t" coordsize="21600,21600" o:gfxdata="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BmmAdgAAAALAQAADwAAAAAAAAAB&#10;ACAAAAAiAAAAZHJzL2Rvd25yZXYueG1sUEsBAhQAFAAAAAgAh07iQCtwT9RJAgAAeA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楷体_GB2312" w:cs="Times New Roman"/>
                          <w:sz w:val="24"/>
                          <w:highlight w:val="none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highlight w:val="none"/>
                          <w:u w:val="none"/>
                          <w:lang w:val="en-US" w:eastAsia="zh-CN"/>
                        </w:rPr>
                        <w:t>项</w:t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楷体_GB2312" w:cs="Times New Roman"/>
                          <w:sz w:val="24"/>
                          <w:highlight w:val="none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highlight w:val="none"/>
                          <w:u w:val="none"/>
                          <w:lang w:val="en-US" w:eastAsia="zh-CN"/>
                        </w:rPr>
                        <w:t>目</w:t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楷体_GB2312" w:cs="Times New Roman"/>
                          <w:sz w:val="24"/>
                          <w:highlight w:val="none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highlight w:val="none"/>
                          <w:u w:val="none"/>
                          <w:lang w:val="en-US" w:eastAsia="zh-CN"/>
                        </w:rPr>
                        <w:t>所</w:t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楷体_GB2312" w:cs="Times New Roman"/>
                          <w:sz w:val="24"/>
                          <w:highlight w:val="none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highlight w:val="none"/>
                          <w:u w:val="none"/>
                          <w:lang w:val="en-US" w:eastAsia="zh-CN"/>
                        </w:rPr>
                        <w:t>在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highlight w:val="none"/>
                          <w:u w:val="none"/>
                          <w:lang w:val="en-US" w:eastAsia="zh-CN"/>
                        </w:rPr>
                        <w:t>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603022336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4571365</wp:posOffset>
                </wp:positionV>
                <wp:extent cx="2133600" cy="32385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51785" y="4578985"/>
                          <a:ext cx="2133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960" w:firstLineChars="400"/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  <w:t>道   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8pt;margin-top:359.95pt;height:25.5pt;width:168pt;z-index:603022336;mso-width-relative:page;mso-height-relative:page;" filled="f" stroked="f" coordsize="21600,21600" o:gfxdata="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BYa3nbAAAACwEAAA8AAAAAAAAAAQAgAAAAIgAAAGRycy9kb3ducmV2LnhtbFBL&#10;AQIUABQAAAAIAIdO4kDp0zsBLAIAACY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960" w:firstLineChars="400"/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  <w:t>道   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603020288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4990465</wp:posOffset>
                </wp:positionV>
                <wp:extent cx="3552825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51685" y="4512310"/>
                          <a:ext cx="355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3pt;margin-top:392.95pt;height:0pt;width:279.75pt;z-index:603020288;mso-width-relative:page;mso-height-relative:page;" filled="f" stroked="t" coordsize="21600,21600" o:gfxdata="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5KKbtYAAAALAQAADwAAAAAAAAABACAA&#10;AAAiAAAAZHJzL2Rvd25yZXYueG1sUEsBAhQAFAAAAAgAh07iQI5HNmnWAQAAcQMAAA4AAAAAAAAA&#10;AQAgAAAAJQ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603021312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4495165</wp:posOffset>
                </wp:positionV>
                <wp:extent cx="3571875" cy="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23110" y="4921885"/>
                          <a:ext cx="3571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3pt;margin-top:353.95pt;height:0pt;width:281.25pt;z-index:603021312;mso-width-relative:page;mso-height-relative:page;" filled="f" stroked="t" coordsize="21600,21600" o:gfxdata="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ywF/dYAAAALAQAADwAAAAAAAAAB&#10;ACAAAAAiAAAAZHJzL2Rvd25yZXYueG1sUEsBAhQAFAAAAAgAh07iQKLs5b3ZAQAAcQMAAA4AAAAA&#10;AAAAAQAgAAAAJQEAAGRycy9lMm9Eb2MueG1sUEsFBgAAAAAGAAYAWQEAAHA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194158592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310515</wp:posOffset>
                </wp:positionV>
                <wp:extent cx="419100" cy="36195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99810" y="1272540"/>
                          <a:ext cx="4191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6.55pt;margin-top:24.45pt;height:28.5pt;width:33pt;z-index:194158592;mso-width-relative:page;mso-height-relative:page;" filled="f" stroked="f" coordsize="21600,21600" o:gfxdata="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qiqILbAAAACgEAAA8AAAAAAAAAAQAgAAAAIgAAAGRycy9kb3ducmV2LnhtbFBLAQIU&#10;ABQAAAAIAIdO4kCLlXaTKQIAACU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19411865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127635</wp:posOffset>
                </wp:positionV>
                <wp:extent cx="5219700" cy="5191760"/>
                <wp:effectExtent l="4445" t="4445" r="14605" b="2349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5191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highlight w:val="none"/>
                                <w:u w:val="none"/>
                                <w:lang w:val="en-US" w:eastAsia="zh-CN"/>
                              </w:rPr>
                              <w:t>建德市杨宇五金工具有限公司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eastAsia="zh-CN"/>
                              </w:rPr>
                              <w:t>测点分布示意图：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5pt;margin-top:10.05pt;height:408.8pt;width:411pt;z-index:194118656;mso-width-relative:page;mso-height-relative:page;" fillcolor="#FFFFFF [3201]" filled="t" stroked="t" coordsize="21600,21600" o:gfxdata="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C5DLG1QAAAAgBAAAPAAAAAAAAAAEAIAAAACIAAABkcnMv&#10;ZG93bnJldi54bWxQSwECFAAUAAAACACHTuJAGxsi5z8CAABtBAAADgAAAAAAAAABACAAAAAkAQAA&#10;ZHJzL2Uyb0RvYy54bWxQSwUGAAAAAAYABgBZAQAA1QU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highlight w:val="none"/>
                          <w:u w:val="none"/>
                          <w:lang w:val="en-US" w:eastAsia="zh-CN"/>
                        </w:rPr>
                        <w:t>建德市杨宇五金工具有限公司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eastAsia="zh-CN"/>
                        </w:rPr>
                        <w:t>测点分布示意图：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194157568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167640</wp:posOffset>
                </wp:positionV>
                <wp:extent cx="0" cy="438150"/>
                <wp:effectExtent l="63500" t="0" r="69850" b="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995035" y="115824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stealth" w="lg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85.05pt;margin-top:13.2pt;height:34.5pt;width:0pt;z-index:194157568;mso-width-relative:page;mso-height-relative:page;" filled="f" stroked="t" coordsize="21600,21600" o:gfxdata="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vXGKz1wAAAAkBAAAPAAAAAAAAAAEAIAAAACIAAABk&#10;cnMvZG93bnJldi54bWxQSwECFAAUAAAACACHTuJAQyyTfgcCAAC5AwAADgAAAAAAAAABACAAAAAm&#10;AQAAZHJzL2Uyb0RvYy54bWxQSwUGAAAAAAYABgBZAQAAnwUAAAAA&#10;">
                <v:fill on="f" focussize="0,0"/>
                <v:stroke weight="0.5pt" color="#000000 [3200]" miterlimit="8" joinstyle="miter" endarrow="classic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194117632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7806055</wp:posOffset>
                </wp:positionV>
                <wp:extent cx="400050" cy="285750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614.65pt;height:22.5pt;width:31.5pt;z-index:194117632;mso-width-relative:page;mso-height-relative:page;" filled="f" stroked="f" coordsize="21600,21600" o:gfxdata="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qpjb&#10;cNwAAAANAQAADwAAAAAAAAABACAAAAAiAAAAZHJzL2Rvd25yZXYueG1sUEsBAhQAFAAAAAgAh07i&#10;QHb/SJIeAgAAGQQAAA4AAAAAAAAAAQAgAAAAKw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3216121856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8597265</wp:posOffset>
                </wp:positionV>
                <wp:extent cx="361950" cy="266065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pt;margin-top:676.95pt;height:20.95pt;width:28.5pt;z-index:-1078845440;mso-width-relative:page;mso-height-relative:page;" filled="f" stroked="f" coordsize="21600,21600" o:gfxdata="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bwzLd&#10;2wAAAA0BAAAPAAAAAAAAAAEAIAAAACIAAABkcnMvZG93bnJldi54bWxQSwECFAAUAAAACACHTuJA&#10;X/BmKR4CAAAZ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中楷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rPr>
        <w:sz w:val="21"/>
      </w:rPr>
      <mc:AlternateContent>
        <mc:Choice Requires="wps">
          <w:drawing>
            <wp:anchor distT="0" distB="0" distL="114300" distR="114300" simplePos="0" relativeHeight="71874457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1"/>
                              <w:szCs w:val="21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1"/>
                              <w:szCs w:val="21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718744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Times New Roman" w:hAnsi="Times New Roman" w:cs="Times New Roman"/>
                        <w:sz w:val="21"/>
                        <w:szCs w:val="21"/>
                        <w:lang w:val="en-US"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Times New Roman" w:hAnsi="Times New Roman" w:cs="Times New Roman"/>
                        <w:sz w:val="21"/>
                        <w:szCs w:val="21"/>
                        <w:lang w:val="en-US"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sz w:val="21"/>
        <w:szCs w:val="21"/>
      </w:rPr>
      <w:t>LYJC（201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9</w:t>
    </w:r>
    <w:r>
      <w:rPr>
        <w:rFonts w:hint="default" w:ascii="Times New Roman" w:hAnsi="Times New Roman" w:cs="Times New Roman"/>
        <w:sz w:val="21"/>
        <w:szCs w:val="21"/>
      </w:rPr>
      <w:t>）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N</w:t>
    </w:r>
    <w:r>
      <w:rPr>
        <w:rFonts w:hint="default" w:ascii="Times New Roman" w:hAnsi="Times New Roman" w:cs="Times New Roman"/>
        <w:sz w:val="21"/>
        <w:szCs w:val="21"/>
      </w:rPr>
      <w:t>字第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100</w:t>
    </w:r>
    <w:r>
      <w:rPr>
        <w:rFonts w:hint="default" w:ascii="Times New Roman" w:hAnsi="Times New Roman" w:cs="Times New Roman"/>
        <w:sz w:val="21"/>
        <w:szCs w:val="21"/>
      </w:rPr>
      <w:t>号</w:t>
    </w:r>
    <w:r>
      <w:rPr>
        <w:rFonts w:hint="eastAsia"/>
        <w:sz w:val="21"/>
        <w:szCs w:val="21"/>
      </w:rPr>
      <w:t xml:space="preserve">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17BD2"/>
    <w:rsid w:val="0C026DE2"/>
    <w:rsid w:val="0E6865F2"/>
    <w:rsid w:val="13506F87"/>
    <w:rsid w:val="1A2B2A7C"/>
    <w:rsid w:val="1A8F30AA"/>
    <w:rsid w:val="1E5716A0"/>
    <w:rsid w:val="1F635C17"/>
    <w:rsid w:val="24672E33"/>
    <w:rsid w:val="24824487"/>
    <w:rsid w:val="297131F2"/>
    <w:rsid w:val="2D3A4ED7"/>
    <w:rsid w:val="2E9F2ADB"/>
    <w:rsid w:val="3659053D"/>
    <w:rsid w:val="384460FC"/>
    <w:rsid w:val="3D25628A"/>
    <w:rsid w:val="431A2C19"/>
    <w:rsid w:val="46F5535F"/>
    <w:rsid w:val="5DDD11EB"/>
    <w:rsid w:val="5F1D6CA8"/>
    <w:rsid w:val="5FD76F04"/>
    <w:rsid w:val="60BA213F"/>
    <w:rsid w:val="69711A3F"/>
    <w:rsid w:val="7F5C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outlineLvl w:val="1"/>
    </w:pPr>
    <w:rPr>
      <w:i/>
      <w:iCs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80" w:firstLine="0" w:firstLineChars="0"/>
    </w:pPr>
  </w:style>
  <w:style w:type="paragraph" w:styleId="3">
    <w:name w:val="Body Text Indent"/>
    <w:basedOn w:val="1"/>
    <w:qFormat/>
    <w:uiPriority w:val="0"/>
    <w:pPr>
      <w:ind w:firstLine="880" w:firstLineChars="200"/>
    </w:pPr>
    <w:rPr>
      <w:rFonts w:ascii="楷体_GB2312" w:eastAsia="楷体_GB2312"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X表内容居中"/>
    <w:qFormat/>
    <w:uiPriority w:val="0"/>
    <w:pPr>
      <w:spacing w:line="400" w:lineRule="exact"/>
      <w:jc w:val="center"/>
      <w:textAlignment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short_text1"/>
    <w:basedOn w:val="10"/>
    <w:qFormat/>
    <w:uiPriority w:val="0"/>
    <w:rPr>
      <w:sz w:val="29"/>
      <w:szCs w:val="29"/>
    </w:rPr>
  </w:style>
  <w:style w:type="paragraph" w:customStyle="1" w:styleId="13">
    <w:name w:val="表格"/>
    <w:basedOn w:val="1"/>
    <w:qFormat/>
    <w:uiPriority w:val="0"/>
    <w:pPr>
      <w:jc w:val="center"/>
    </w:pPr>
    <w:rPr>
      <w:rFonts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LYHJ-05</dc:creator>
  <cp:lastModifiedBy>：</cp:lastModifiedBy>
  <cp:lastPrinted>2019-04-09T07:28:00Z</cp:lastPrinted>
  <dcterms:modified xsi:type="dcterms:W3CDTF">2019-06-14T05:40:01Z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